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9F7E" w14:textId="77777777" w:rsidR="0022751D" w:rsidRPr="0022751D" w:rsidRDefault="00902C2B" w:rsidP="00823372">
      <w:pPr>
        <w:spacing w:after="0" w:line="259" w:lineRule="auto"/>
        <w:ind w:left="48"/>
        <w:jc w:val="center"/>
        <w:rPr>
          <w:b/>
          <w:sz w:val="26"/>
          <w:u w:val="single"/>
        </w:rPr>
      </w:pPr>
      <w:r w:rsidRPr="00AD2C57">
        <w:rPr>
          <w:b/>
          <w:color w:val="ED0D6E"/>
          <w:sz w:val="26"/>
          <w:u w:val="single"/>
        </w:rPr>
        <w:t>Tabuľka účelov a základu spracúvania osobných údajov občianskym združením Pomoc obetiam násilia</w:t>
      </w:r>
    </w:p>
    <w:p w14:paraId="404073AC" w14:textId="77777777" w:rsidR="0022751D" w:rsidRDefault="0022751D">
      <w:pPr>
        <w:spacing w:after="0" w:line="259" w:lineRule="auto"/>
        <w:ind w:left="48"/>
        <w:jc w:val="left"/>
      </w:pPr>
    </w:p>
    <w:tbl>
      <w:tblPr>
        <w:tblStyle w:val="TableGrid"/>
        <w:tblW w:w="14179" w:type="dxa"/>
        <w:tblInd w:w="-109" w:type="dxa"/>
        <w:tblCellMar>
          <w:top w:w="34" w:type="dxa"/>
          <w:left w:w="108" w:type="dxa"/>
          <w:right w:w="21" w:type="dxa"/>
        </w:tblCellMar>
        <w:tblLook w:val="04A0" w:firstRow="1" w:lastRow="0" w:firstColumn="1" w:lastColumn="0" w:noHBand="0" w:noVBand="1"/>
      </w:tblPr>
      <w:tblGrid>
        <w:gridCol w:w="424"/>
        <w:gridCol w:w="6670"/>
        <w:gridCol w:w="7085"/>
      </w:tblGrid>
      <w:tr w:rsidR="0066501A" w14:paraId="09EC7B1C" w14:textId="77777777" w:rsidTr="00902C2B">
        <w:trPr>
          <w:trHeight w:val="238"/>
        </w:trPr>
        <w:tc>
          <w:tcPr>
            <w:tcW w:w="14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0D6E"/>
          </w:tcPr>
          <w:p w14:paraId="03A27198" w14:textId="77777777" w:rsidR="0066501A" w:rsidRDefault="00902C2B">
            <w:pPr>
              <w:tabs>
                <w:tab w:val="center" w:pos="3650"/>
                <w:tab w:val="center" w:pos="1052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ab/>
              <w:t xml:space="preserve">Účel spracúvania osobných údajov </w:t>
            </w:r>
            <w:r>
              <w:rPr>
                <w:b/>
                <w:color w:val="FFFFFF"/>
              </w:rPr>
              <w:tab/>
              <w:t xml:space="preserve">Primárny právny základ </w:t>
            </w:r>
          </w:p>
        </w:tc>
      </w:tr>
      <w:tr w:rsidR="0066501A" w14:paraId="0ABA5F08" w14:textId="77777777" w:rsidTr="00902C2B">
        <w:trPr>
          <w:trHeight w:val="39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9F10" w14:textId="77777777" w:rsidR="0066501A" w:rsidRDefault="00902C2B">
            <w:pPr>
              <w:spacing w:after="0" w:line="259" w:lineRule="auto"/>
              <w:ind w:left="1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0401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Personálne a mzdové účely </w:t>
            </w:r>
          </w:p>
        </w:tc>
        <w:tc>
          <w:tcPr>
            <w:tcW w:w="7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5003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Plnenie zákonných povinností (čl. 6 ods. 1 písm. c) GDPR)  </w:t>
            </w:r>
          </w:p>
        </w:tc>
      </w:tr>
      <w:tr w:rsidR="0066501A" w14:paraId="7C357D55" w14:textId="77777777" w:rsidTr="00902C2B">
        <w:trPr>
          <w:trHeight w:val="40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6483" w14:textId="77777777" w:rsidR="0066501A" w:rsidRDefault="00902C2B">
            <w:pPr>
              <w:spacing w:after="0" w:line="259" w:lineRule="auto"/>
              <w:ind w:left="1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CEAD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Kontrolné mechanizmy zamestnávateľa 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C1ED" w14:textId="77777777" w:rsidR="0066501A" w:rsidRDefault="00902C2B">
            <w:pPr>
              <w:spacing w:after="0" w:line="259" w:lineRule="auto"/>
              <w:ind w:left="271" w:right="3139" w:hanging="271"/>
              <w:jc w:val="left"/>
            </w:pPr>
            <w:r>
              <w:t xml:space="preserve">Oprávnený záujem (čl. 6 ods. 1 písm. f) GDPR):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i/>
              </w:rPr>
              <w:t xml:space="preserve">kontrola dodržiavania pracovnej disciplíny </w:t>
            </w:r>
            <w:r>
              <w:t xml:space="preserve"> </w:t>
            </w:r>
          </w:p>
        </w:tc>
      </w:tr>
      <w:tr w:rsidR="0066501A" w14:paraId="131BFC3A" w14:textId="77777777" w:rsidTr="00902C2B">
        <w:trPr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16B9" w14:textId="77777777" w:rsidR="0066501A" w:rsidRDefault="00902C2B">
            <w:pPr>
              <w:spacing w:after="0" w:line="259" w:lineRule="auto"/>
              <w:ind w:left="1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7FF7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Účtovné a daňové účely 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E885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Plnenie zákonných povinností (čl. 6 ods. 1 písm. c) GDPR) </w:t>
            </w:r>
          </w:p>
        </w:tc>
      </w:tr>
      <w:tr w:rsidR="0066501A" w14:paraId="1322C4ED" w14:textId="77777777" w:rsidTr="00902C2B">
        <w:trPr>
          <w:trHeight w:val="40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029B" w14:textId="77777777" w:rsidR="0066501A" w:rsidRDefault="00902C2B">
            <w:pPr>
              <w:spacing w:after="0" w:line="259" w:lineRule="auto"/>
              <w:ind w:left="1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BD5D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Samospráva občianskeho združenia  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7672" w14:textId="77777777" w:rsidR="0066501A" w:rsidRDefault="00902C2B">
            <w:pPr>
              <w:spacing w:after="0" w:line="259" w:lineRule="auto"/>
              <w:ind w:left="0" w:right="1850" w:firstLine="0"/>
              <w:jc w:val="left"/>
            </w:pPr>
            <w:r w:rsidRPr="00902C2B">
              <w:t xml:space="preserve">Oprávnený záujem (čl. 6 ods. 1 písm. f) GDPR):  </w:t>
            </w:r>
          </w:p>
          <w:p w14:paraId="7A9DCF33" w14:textId="1E6F4A63" w:rsidR="00902C2B" w:rsidRPr="00902C2B" w:rsidRDefault="00902C2B">
            <w:pPr>
              <w:spacing w:after="0" w:line="259" w:lineRule="auto"/>
              <w:ind w:left="0" w:right="1850" w:firstLine="0"/>
              <w:jc w:val="left"/>
              <w:rPr>
                <w:i/>
                <w:iCs/>
              </w:rPr>
            </w:pPr>
            <w:r w:rsidRPr="00902C2B">
              <w:rPr>
                <w:i/>
                <w:iCs/>
              </w:rPr>
              <w:t xml:space="preserve">prijímanie rozhodnutí orgánmi spoločnosti </w:t>
            </w:r>
            <w:r w:rsidR="00313CF0">
              <w:rPr>
                <w:i/>
                <w:iCs/>
              </w:rPr>
              <w:t xml:space="preserve">, </w:t>
            </w:r>
            <w:r w:rsidR="00313CF0" w:rsidRPr="000E5E8C">
              <w:rPr>
                <w:i/>
                <w:iCs/>
              </w:rPr>
              <w:t>in</w:t>
            </w:r>
            <w:r w:rsidR="00313CF0">
              <w:rPr>
                <w:i/>
                <w:iCs/>
              </w:rPr>
              <w:t xml:space="preserve">formačná povinnosť </w:t>
            </w:r>
          </w:p>
        </w:tc>
      </w:tr>
      <w:tr w:rsidR="0066501A" w14:paraId="21BF81C0" w14:textId="77777777" w:rsidTr="00902C2B">
        <w:trPr>
          <w:trHeight w:val="40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7311" w14:textId="77777777" w:rsidR="0066501A" w:rsidRDefault="00902C2B">
            <w:pPr>
              <w:spacing w:after="0" w:line="259" w:lineRule="auto"/>
              <w:ind w:left="1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2B25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Plnenie povinností a úloh akreditovaného subjektu na pomoc obetiam trestných činov 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E75C" w14:textId="77777777" w:rsidR="0066501A" w:rsidRDefault="00902C2B">
            <w:pPr>
              <w:spacing w:after="0" w:line="259" w:lineRule="auto"/>
              <w:ind w:left="0" w:right="1850" w:firstLine="0"/>
              <w:jc w:val="left"/>
            </w:pPr>
            <w:r>
              <w:t xml:space="preserve">Plnenie zákonných povinností (čl. 6 ods. 1 písm. c) GDPR),  plnenie úloh vo verejnom záujme (čl. 6 ods. 1 písm. e) GDPR) </w:t>
            </w:r>
          </w:p>
        </w:tc>
      </w:tr>
      <w:tr w:rsidR="0066501A" w14:paraId="1EE7E9C7" w14:textId="77777777" w:rsidTr="00902C2B">
        <w:trPr>
          <w:trHeight w:val="40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679C" w14:textId="77777777" w:rsidR="0066501A" w:rsidRDefault="00823372">
            <w:pPr>
              <w:spacing w:after="0" w:line="259" w:lineRule="auto"/>
              <w:ind w:left="1" w:firstLine="0"/>
              <w:jc w:val="left"/>
            </w:pPr>
            <w:r>
              <w:t>6</w:t>
            </w:r>
            <w:r w:rsidR="00902C2B">
              <w:t>.</w:t>
            </w:r>
            <w:r w:rsidR="00902C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A2BD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Plnenie zákonných povinností 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090B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Plnenie zákonných povinností (čl. 6 ods. 1 písm. c) GDPR) </w:t>
            </w:r>
          </w:p>
        </w:tc>
      </w:tr>
      <w:tr w:rsidR="0066501A" w14:paraId="3ADD2FFF" w14:textId="77777777" w:rsidTr="00902C2B">
        <w:trPr>
          <w:trHeight w:val="40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37A8" w14:textId="77777777" w:rsidR="0066501A" w:rsidRDefault="00823372">
            <w:pPr>
              <w:spacing w:after="0" w:line="259" w:lineRule="auto"/>
              <w:ind w:left="1" w:firstLine="0"/>
              <w:jc w:val="left"/>
            </w:pPr>
            <w:r>
              <w:t>7</w:t>
            </w:r>
            <w:r w:rsidR="00902C2B">
              <w:t>.</w:t>
            </w:r>
            <w:r w:rsidR="00902C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02FF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Ochrana majetku, poriadku a bezpečnosti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B7BF" w14:textId="77777777" w:rsidR="0066501A" w:rsidRDefault="00902C2B">
            <w:pPr>
              <w:spacing w:after="0" w:line="259" w:lineRule="auto"/>
              <w:ind w:left="271" w:right="3145" w:hanging="271"/>
              <w:jc w:val="left"/>
            </w:pPr>
            <w:r>
              <w:t>Oprávnený záujem (čl. 6 ods. 1 písm. f) GDPR):</w:t>
            </w:r>
          </w:p>
          <w:p w14:paraId="753CDC52" w14:textId="77777777" w:rsidR="005C4EBC" w:rsidRPr="005C4EBC" w:rsidRDefault="005C4EBC">
            <w:pPr>
              <w:spacing w:after="0" w:line="259" w:lineRule="auto"/>
              <w:ind w:left="271" w:right="3145" w:hanging="271"/>
              <w:jc w:val="left"/>
              <w:rPr>
                <w:i/>
                <w:iCs/>
              </w:rPr>
            </w:pPr>
            <w:r w:rsidRPr="005C4EBC">
              <w:rPr>
                <w:i/>
                <w:iCs/>
              </w:rPr>
              <w:t xml:space="preserve">ochrana majetku, poriadku a bezpečnosti  </w:t>
            </w:r>
          </w:p>
        </w:tc>
      </w:tr>
      <w:tr w:rsidR="0066501A" w14:paraId="671D6801" w14:textId="77777777" w:rsidTr="00902C2B">
        <w:trPr>
          <w:trHeight w:val="40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2D5E" w14:textId="77777777" w:rsidR="0066501A" w:rsidRDefault="00823372">
            <w:pPr>
              <w:spacing w:after="0" w:line="259" w:lineRule="auto"/>
              <w:ind w:left="1" w:firstLine="0"/>
              <w:jc w:val="left"/>
            </w:pPr>
            <w:r>
              <w:t>8</w:t>
            </w:r>
            <w:r w:rsidR="00902C2B">
              <w:t>.</w:t>
            </w:r>
            <w:r w:rsidR="00902C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3FEC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Preukazovanie, uplatňovanie a obhajovanie právnych nárokov (právna agenda)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133C" w14:textId="77777777" w:rsidR="0066501A" w:rsidRDefault="00902C2B">
            <w:pPr>
              <w:spacing w:after="8" w:line="259" w:lineRule="auto"/>
              <w:ind w:left="0" w:firstLine="0"/>
              <w:jc w:val="left"/>
            </w:pPr>
            <w:r>
              <w:t xml:space="preserve">Oprávnený záujem (čl. 6 ods. 1 písm. f) GDPR): </w:t>
            </w:r>
          </w:p>
          <w:p w14:paraId="2F6F97C0" w14:textId="77777777" w:rsidR="0066501A" w:rsidRDefault="00902C2B">
            <w:pPr>
              <w:tabs>
                <w:tab w:val="center" w:pos="298"/>
                <w:tab w:val="center" w:pos="30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>preukazovanie, uplatňovanie a obhajovanie právnych nárokov</w:t>
            </w:r>
            <w:r>
              <w:t xml:space="preserve"> </w:t>
            </w:r>
          </w:p>
        </w:tc>
      </w:tr>
      <w:tr w:rsidR="0066501A" w14:paraId="064A6157" w14:textId="77777777" w:rsidTr="00902C2B">
        <w:trPr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E499" w14:textId="77777777" w:rsidR="0066501A" w:rsidRDefault="00823372">
            <w:pPr>
              <w:spacing w:after="0" w:line="259" w:lineRule="auto"/>
              <w:ind w:left="1" w:firstLine="0"/>
              <w:jc w:val="left"/>
            </w:pPr>
            <w:r>
              <w:t>9</w:t>
            </w:r>
            <w:r w:rsidR="00902C2B">
              <w:t>.</w:t>
            </w:r>
            <w:r w:rsidR="00902C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B38D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Zabezpečenie IT bezpečnosti 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E656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Plnenie zákonných povinností (čl. 6 ods. 1 písm. c) GDPR)  </w:t>
            </w:r>
          </w:p>
        </w:tc>
      </w:tr>
      <w:tr w:rsidR="0066501A" w14:paraId="77C0364F" w14:textId="77777777" w:rsidTr="00902C2B">
        <w:trPr>
          <w:trHeight w:val="4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EFE3" w14:textId="77777777" w:rsidR="0066501A" w:rsidRDefault="00823372">
            <w:pPr>
              <w:spacing w:after="0" w:line="259" w:lineRule="auto"/>
              <w:ind w:left="1" w:firstLine="0"/>
              <w:jc w:val="left"/>
            </w:pPr>
            <w:r>
              <w:t>10</w:t>
            </w:r>
            <w:r w:rsidR="00902C2B">
              <w:t>.</w:t>
            </w:r>
            <w:r w:rsidR="00902C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DAE3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Zvyšovanie povedomia o pomoci obetiam trestných činov a pôsobnosti občianskeho združenia (marketingové účely)  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2762" w14:textId="77777777" w:rsidR="00902C2B" w:rsidRDefault="00902C2B">
            <w:pPr>
              <w:spacing w:after="0" w:line="259" w:lineRule="auto"/>
              <w:ind w:left="271" w:right="3220" w:hanging="271"/>
              <w:jc w:val="left"/>
            </w:pPr>
            <w:r>
              <w:t>Oprávnený záujem (čl. 6 ods. 1 písm. f) GDPR):</w:t>
            </w:r>
          </w:p>
          <w:p w14:paraId="3CF0AA40" w14:textId="77777777" w:rsidR="0066501A" w:rsidRDefault="00902C2B">
            <w:pPr>
              <w:spacing w:after="0" w:line="259" w:lineRule="auto"/>
              <w:ind w:left="271" w:right="3220" w:hanging="271"/>
              <w:jc w:val="left"/>
            </w:pPr>
            <w:r>
              <w:rPr>
                <w:i/>
              </w:rPr>
              <w:t xml:space="preserve">zvyšovanie povedomia činnosti </w:t>
            </w:r>
          </w:p>
        </w:tc>
      </w:tr>
      <w:tr w:rsidR="0066501A" w14:paraId="5A76DC3B" w14:textId="77777777" w:rsidTr="00902C2B">
        <w:trPr>
          <w:trHeight w:val="40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6578" w14:textId="77777777" w:rsidR="0066501A" w:rsidRDefault="00823372">
            <w:pPr>
              <w:spacing w:after="0" w:line="259" w:lineRule="auto"/>
              <w:ind w:left="1" w:firstLine="0"/>
              <w:jc w:val="left"/>
            </w:pPr>
            <w:r>
              <w:t>11</w:t>
            </w:r>
            <w:r w:rsidR="00902C2B">
              <w:t>.</w:t>
            </w:r>
            <w:r w:rsidR="00902C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6E4E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>Zasielanie marketingovej komunikácie (</w:t>
            </w:r>
            <w:proofErr w:type="spellStart"/>
            <w:r>
              <w:t>newsletter</w:t>
            </w:r>
            <w:proofErr w:type="spellEnd"/>
            <w:r>
              <w:t xml:space="preserve">) 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8BA4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Súhlas (čl. 6 ods. 1 písm. a) GDPR) </w:t>
            </w:r>
          </w:p>
        </w:tc>
      </w:tr>
      <w:tr w:rsidR="0066501A" w14:paraId="07B4A75B" w14:textId="77777777" w:rsidTr="00902C2B">
        <w:trPr>
          <w:trHeight w:val="40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B27B" w14:textId="77777777" w:rsidR="0066501A" w:rsidRDefault="00823372">
            <w:pPr>
              <w:spacing w:after="0" w:line="259" w:lineRule="auto"/>
              <w:ind w:left="1" w:firstLine="0"/>
              <w:jc w:val="left"/>
            </w:pPr>
            <w:r>
              <w:t>12</w:t>
            </w:r>
            <w:r w:rsidR="00902C2B">
              <w:t>.</w:t>
            </w:r>
            <w:r w:rsidR="00902C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D381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Uzatváranie a plnenie zmlúv s fyzickými osobami 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C5E5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Plnenie zmluvy vrátane predzmluvných vzťahov (čl. 6 ods. 1 písm. b) GDPR) </w:t>
            </w:r>
          </w:p>
        </w:tc>
      </w:tr>
      <w:tr w:rsidR="0066501A" w14:paraId="00F3C650" w14:textId="77777777" w:rsidTr="00902C2B">
        <w:trPr>
          <w:trHeight w:val="40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F446" w14:textId="77777777" w:rsidR="0066501A" w:rsidRDefault="00823372">
            <w:pPr>
              <w:spacing w:after="0" w:line="259" w:lineRule="auto"/>
              <w:ind w:left="1" w:firstLine="0"/>
              <w:jc w:val="left"/>
            </w:pPr>
            <w:r>
              <w:t>13</w:t>
            </w:r>
            <w:r w:rsidR="00902C2B">
              <w:t>.</w:t>
            </w:r>
            <w:r w:rsidR="00902C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ED55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Štatistické účely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AFCA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Plnenie úloh vo verejnom záujme (čl. 6 ods. 1 písm. e) GDPR) </w:t>
            </w:r>
          </w:p>
          <w:p w14:paraId="4220D763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Akýkoľvek právny základ pôvodných účelov spracúvania podľa čl. 89 GDPR </w:t>
            </w:r>
          </w:p>
        </w:tc>
      </w:tr>
      <w:tr w:rsidR="0066501A" w14:paraId="1542CD96" w14:textId="77777777" w:rsidTr="00902C2B">
        <w:trPr>
          <w:trHeight w:val="40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9A45" w14:textId="77777777" w:rsidR="0066501A" w:rsidRDefault="00823372">
            <w:pPr>
              <w:spacing w:after="0" w:line="259" w:lineRule="auto"/>
              <w:ind w:left="1" w:firstLine="0"/>
              <w:jc w:val="left"/>
            </w:pPr>
            <w:r>
              <w:t>1</w:t>
            </w:r>
            <w:r w:rsidR="00902C2B">
              <w:t>4.</w:t>
            </w:r>
            <w:r w:rsidR="00902C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0D2E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Archívne účely 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60F5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Plnenie zákonných povinností (čl. 6 ods. 1 písm. c) GDPR) </w:t>
            </w:r>
          </w:p>
          <w:p w14:paraId="02BC84E4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t xml:space="preserve">Akýkoľvek právny základ pôvodných účelov spracúvania podľa čl. 89 GDPR </w:t>
            </w:r>
          </w:p>
        </w:tc>
      </w:tr>
    </w:tbl>
    <w:p w14:paraId="3ED5B428" w14:textId="77777777" w:rsidR="000821C0" w:rsidRDefault="000821C0">
      <w:pPr>
        <w:spacing w:after="0" w:line="259" w:lineRule="auto"/>
        <w:ind w:left="270"/>
        <w:jc w:val="left"/>
        <w:rPr>
          <w:b/>
          <w:sz w:val="26"/>
        </w:rPr>
      </w:pPr>
    </w:p>
    <w:p w14:paraId="276D4A02" w14:textId="77777777" w:rsidR="000821C0" w:rsidRDefault="000821C0">
      <w:pPr>
        <w:spacing w:after="0" w:line="259" w:lineRule="auto"/>
        <w:ind w:left="270"/>
        <w:jc w:val="left"/>
        <w:rPr>
          <w:b/>
          <w:sz w:val="26"/>
        </w:rPr>
      </w:pPr>
    </w:p>
    <w:p w14:paraId="26BD02A6" w14:textId="77777777" w:rsidR="000821C0" w:rsidRDefault="000821C0">
      <w:pPr>
        <w:spacing w:after="0" w:line="259" w:lineRule="auto"/>
        <w:ind w:left="270"/>
        <w:jc w:val="left"/>
        <w:rPr>
          <w:b/>
          <w:sz w:val="26"/>
        </w:rPr>
      </w:pPr>
    </w:p>
    <w:p w14:paraId="3C1B5E91" w14:textId="77777777" w:rsidR="0022751D" w:rsidRDefault="0022751D">
      <w:pPr>
        <w:spacing w:after="0" w:line="259" w:lineRule="auto"/>
        <w:ind w:left="270"/>
        <w:jc w:val="left"/>
        <w:rPr>
          <w:b/>
          <w:sz w:val="26"/>
        </w:rPr>
      </w:pPr>
    </w:p>
    <w:p w14:paraId="0107A65D" w14:textId="77777777" w:rsidR="0022751D" w:rsidRDefault="0022751D" w:rsidP="0022751D">
      <w:pPr>
        <w:spacing w:after="0" w:line="259" w:lineRule="auto"/>
        <w:ind w:left="0" w:firstLine="0"/>
        <w:jc w:val="left"/>
        <w:rPr>
          <w:b/>
          <w:sz w:val="26"/>
        </w:rPr>
      </w:pPr>
    </w:p>
    <w:p w14:paraId="1D85EE6B" w14:textId="77777777" w:rsidR="0022751D" w:rsidRDefault="0022751D" w:rsidP="0022751D">
      <w:pPr>
        <w:spacing w:after="0" w:line="259" w:lineRule="auto"/>
        <w:ind w:left="0" w:firstLine="0"/>
        <w:jc w:val="left"/>
        <w:rPr>
          <w:b/>
          <w:sz w:val="26"/>
        </w:rPr>
      </w:pPr>
    </w:p>
    <w:p w14:paraId="36182DEE" w14:textId="77777777" w:rsidR="005C4EBC" w:rsidRDefault="005C4EBC" w:rsidP="0022751D">
      <w:pPr>
        <w:spacing w:after="0" w:line="259" w:lineRule="auto"/>
        <w:ind w:left="0" w:firstLine="0"/>
        <w:jc w:val="left"/>
        <w:rPr>
          <w:b/>
          <w:sz w:val="26"/>
        </w:rPr>
      </w:pPr>
    </w:p>
    <w:p w14:paraId="58A6C522" w14:textId="77777777" w:rsidR="0022751D" w:rsidRDefault="0022751D" w:rsidP="0022751D">
      <w:pPr>
        <w:spacing w:after="0" w:line="259" w:lineRule="auto"/>
        <w:ind w:left="0" w:firstLine="0"/>
        <w:jc w:val="left"/>
        <w:rPr>
          <w:b/>
          <w:sz w:val="26"/>
        </w:rPr>
      </w:pPr>
    </w:p>
    <w:p w14:paraId="10E59E65" w14:textId="61C4AC71" w:rsidR="0066501A" w:rsidRPr="00AD2C57" w:rsidRDefault="0022751D" w:rsidP="0022751D">
      <w:pPr>
        <w:spacing w:after="0" w:line="259" w:lineRule="auto"/>
        <w:ind w:left="0" w:firstLine="0"/>
        <w:jc w:val="center"/>
        <w:rPr>
          <w:b/>
          <w:color w:val="ED0D6E"/>
          <w:sz w:val="26"/>
          <w:u w:val="single"/>
        </w:rPr>
      </w:pPr>
      <w:r w:rsidRPr="00AD2C57">
        <w:rPr>
          <w:b/>
          <w:color w:val="ED0D6E"/>
          <w:sz w:val="26"/>
          <w:u w:val="single"/>
        </w:rPr>
        <w:lastRenderedPageBreak/>
        <w:t>Podrobnejšie</w:t>
      </w:r>
      <w:r w:rsidR="006A517F">
        <w:rPr>
          <w:b/>
          <w:color w:val="ED0D6E"/>
          <w:sz w:val="26"/>
          <w:u w:val="single"/>
        </w:rPr>
        <w:t xml:space="preserve"> k právnym základom, účelom a dobe uchovávania</w:t>
      </w:r>
    </w:p>
    <w:p w14:paraId="53FA3187" w14:textId="77777777" w:rsidR="0022751D" w:rsidRPr="0022751D" w:rsidRDefault="0022751D" w:rsidP="0022751D">
      <w:pPr>
        <w:spacing w:after="0" w:line="259" w:lineRule="auto"/>
        <w:ind w:left="0" w:firstLine="0"/>
        <w:jc w:val="center"/>
        <w:rPr>
          <w:u w:val="single"/>
        </w:rPr>
      </w:pPr>
    </w:p>
    <w:tbl>
      <w:tblPr>
        <w:tblStyle w:val="TableGrid"/>
        <w:tblW w:w="14174" w:type="dxa"/>
        <w:tblInd w:w="-107" w:type="dxa"/>
        <w:tblCellMar>
          <w:top w:w="49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5174"/>
        <w:gridCol w:w="9000"/>
      </w:tblGrid>
      <w:tr w:rsidR="0066501A" w14:paraId="402E83A6" w14:textId="77777777" w:rsidTr="00823372">
        <w:trPr>
          <w:trHeight w:val="368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0D6E"/>
          </w:tcPr>
          <w:p w14:paraId="404AE1A8" w14:textId="77777777" w:rsidR="0066501A" w:rsidRDefault="00902C2B" w:rsidP="00823372">
            <w:pPr>
              <w:spacing w:after="0" w:line="259" w:lineRule="auto"/>
              <w:ind w:left="0" w:firstLine="0"/>
              <w:jc w:val="center"/>
            </w:pPr>
            <w:r w:rsidRPr="00823372">
              <w:rPr>
                <w:b/>
                <w:color w:val="FFFFFF" w:themeColor="background1"/>
                <w:sz w:val="18"/>
              </w:rPr>
              <w:t>Účel / Právny základ / Citlivé osobné údaje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0D6E"/>
          </w:tcPr>
          <w:p w14:paraId="13BFCD2A" w14:textId="77777777" w:rsidR="0066501A" w:rsidRPr="00823372" w:rsidRDefault="00902C2B" w:rsidP="00823372">
            <w:pPr>
              <w:spacing w:after="0" w:line="259" w:lineRule="auto"/>
              <w:ind w:left="1" w:firstLine="0"/>
              <w:jc w:val="center"/>
              <w:rPr>
                <w:color w:val="FFFFFF" w:themeColor="background1"/>
              </w:rPr>
            </w:pPr>
            <w:r w:rsidRPr="00823372">
              <w:rPr>
                <w:b/>
                <w:color w:val="FFFFFF" w:themeColor="background1"/>
                <w:sz w:val="18"/>
              </w:rPr>
              <w:t>Popis účelu spracúvania osobných údajov</w:t>
            </w:r>
          </w:p>
        </w:tc>
      </w:tr>
      <w:tr w:rsidR="0066501A" w14:paraId="36F0872A" w14:textId="77777777">
        <w:trPr>
          <w:trHeight w:val="8789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4468" w14:textId="77777777" w:rsidR="0066501A" w:rsidRDefault="00902C2B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Personálne a mzdové účely </w:t>
            </w:r>
          </w:p>
          <w:p w14:paraId="07B6201A" w14:textId="77777777" w:rsidR="0066501A" w:rsidRDefault="00902C2B">
            <w:pPr>
              <w:spacing w:after="59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Právny základ: </w:t>
            </w:r>
          </w:p>
          <w:p w14:paraId="70FA4282" w14:textId="77777777" w:rsidR="0066501A" w:rsidRDefault="00902C2B">
            <w:pPr>
              <w:spacing w:after="1" w:line="259" w:lineRule="auto"/>
              <w:ind w:left="0" w:firstLine="0"/>
              <w:jc w:val="left"/>
            </w:pPr>
            <w:r>
              <w:rPr>
                <w:sz w:val="18"/>
              </w:rPr>
              <w:t xml:space="preserve">Článok 6 ods. 1 písm. c) GDPR </w:t>
            </w:r>
          </w:p>
          <w:p w14:paraId="4BD676DA" w14:textId="77777777" w:rsidR="0066501A" w:rsidRDefault="00902C2B">
            <w:pPr>
              <w:spacing w:after="120" w:line="258" w:lineRule="auto"/>
              <w:ind w:left="0" w:right="54" w:firstLine="0"/>
            </w:pPr>
            <w:r>
              <w:rPr>
                <w:sz w:val="18"/>
              </w:rPr>
              <w:t xml:space="preserve">(plnenie osobitných povinností zamestnávateľa podľa osobitných zákonov z oblasti daňového práva, správneho práva a práva sociálneho zabezpečenia) </w:t>
            </w:r>
          </w:p>
          <w:p w14:paraId="7D9A6C52" w14:textId="77777777" w:rsidR="0066501A" w:rsidRDefault="00902C2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Článok 6 ods. 1 písm. a) GDPR </w:t>
            </w:r>
          </w:p>
          <w:p w14:paraId="283A91E8" w14:textId="77777777" w:rsidR="0066501A" w:rsidRDefault="00902C2B">
            <w:pPr>
              <w:spacing w:after="117" w:line="261" w:lineRule="auto"/>
              <w:ind w:left="0" w:firstLine="0"/>
            </w:pPr>
            <w:r>
              <w:rPr>
                <w:sz w:val="18"/>
              </w:rPr>
              <w:t xml:space="preserve">(súhlas dotknutej osoby so zaradením do databázy uchádzačov o zamestnanie) </w:t>
            </w:r>
          </w:p>
          <w:p w14:paraId="69FC3E88" w14:textId="77777777" w:rsidR="0066501A" w:rsidRDefault="00902C2B">
            <w:pPr>
              <w:spacing w:after="11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Článok 6 ods. 1 písm. f) GDPR </w:t>
            </w:r>
          </w:p>
          <w:p w14:paraId="0CF7CBAA" w14:textId="77777777" w:rsidR="0066501A" w:rsidRDefault="00902C2B">
            <w:pPr>
              <w:spacing w:after="2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Článok 9 ods. 2 písm. b), g,  h) a i) GDPR </w:t>
            </w:r>
          </w:p>
          <w:p w14:paraId="194CED96" w14:textId="77777777" w:rsidR="0066501A" w:rsidRDefault="00902C2B">
            <w:pPr>
              <w:numPr>
                <w:ilvl w:val="0"/>
                <w:numId w:val="2"/>
              </w:numPr>
              <w:spacing w:after="28" w:line="259" w:lineRule="auto"/>
              <w:ind w:left="337" w:hanging="214"/>
              <w:jc w:val="left"/>
            </w:pPr>
            <w:r>
              <w:rPr>
                <w:sz w:val="18"/>
              </w:rPr>
              <w:t xml:space="preserve">Zákonník práce, § 78 ods. 3 </w:t>
            </w:r>
          </w:p>
          <w:p w14:paraId="37434924" w14:textId="77777777" w:rsidR="0066501A" w:rsidRDefault="00902C2B">
            <w:pPr>
              <w:numPr>
                <w:ilvl w:val="0"/>
                <w:numId w:val="2"/>
              </w:numPr>
              <w:spacing w:after="26" w:line="259" w:lineRule="auto"/>
              <w:ind w:left="337" w:hanging="214"/>
              <w:jc w:val="left"/>
            </w:pPr>
            <w:r>
              <w:rPr>
                <w:sz w:val="18"/>
              </w:rPr>
              <w:t xml:space="preserve">Zákona o ochrane osobných údajov, </w:t>
            </w:r>
          </w:p>
          <w:p w14:paraId="2B59C604" w14:textId="77777777" w:rsidR="0066501A" w:rsidRDefault="00902C2B">
            <w:pPr>
              <w:numPr>
                <w:ilvl w:val="0"/>
                <w:numId w:val="2"/>
              </w:numPr>
              <w:spacing w:after="25" w:line="259" w:lineRule="auto"/>
              <w:ind w:left="337" w:hanging="214"/>
              <w:jc w:val="left"/>
            </w:pPr>
            <w:r>
              <w:rPr>
                <w:sz w:val="18"/>
              </w:rPr>
              <w:t xml:space="preserve">Zákon o zdravotnom poistení, </w:t>
            </w:r>
          </w:p>
          <w:p w14:paraId="2E0E5C6C" w14:textId="77777777" w:rsidR="0066501A" w:rsidRDefault="00902C2B">
            <w:pPr>
              <w:numPr>
                <w:ilvl w:val="0"/>
                <w:numId w:val="2"/>
              </w:numPr>
              <w:spacing w:after="25" w:line="259" w:lineRule="auto"/>
              <w:ind w:left="337" w:hanging="214"/>
              <w:jc w:val="left"/>
            </w:pPr>
            <w:r>
              <w:rPr>
                <w:sz w:val="18"/>
              </w:rPr>
              <w:t xml:space="preserve">Zákon o poisťovníctve, </w:t>
            </w:r>
          </w:p>
          <w:p w14:paraId="77FC7452" w14:textId="77777777" w:rsidR="0066501A" w:rsidRDefault="00902C2B">
            <w:pPr>
              <w:numPr>
                <w:ilvl w:val="0"/>
                <w:numId w:val="2"/>
              </w:numPr>
              <w:spacing w:after="28" w:line="259" w:lineRule="auto"/>
              <w:ind w:left="337" w:hanging="214"/>
              <w:jc w:val="left"/>
            </w:pPr>
            <w:r>
              <w:rPr>
                <w:sz w:val="18"/>
              </w:rPr>
              <w:t xml:space="preserve">Zákon o sociálnom poistení, </w:t>
            </w:r>
          </w:p>
          <w:p w14:paraId="2B076CDE" w14:textId="77777777" w:rsidR="0066501A" w:rsidRDefault="00902C2B">
            <w:pPr>
              <w:numPr>
                <w:ilvl w:val="0"/>
                <w:numId w:val="2"/>
              </w:numPr>
              <w:spacing w:after="26" w:line="259" w:lineRule="auto"/>
              <w:ind w:left="337" w:hanging="214"/>
              <w:jc w:val="left"/>
            </w:pPr>
            <w:r>
              <w:rPr>
                <w:sz w:val="18"/>
              </w:rPr>
              <w:t xml:space="preserve">Zákon o dani z príjmov, </w:t>
            </w:r>
          </w:p>
          <w:p w14:paraId="56E85CE2" w14:textId="77777777" w:rsidR="0066501A" w:rsidRDefault="00902C2B">
            <w:pPr>
              <w:numPr>
                <w:ilvl w:val="0"/>
                <w:numId w:val="2"/>
              </w:numPr>
              <w:spacing w:after="26" w:line="259" w:lineRule="auto"/>
              <w:ind w:left="337" w:hanging="214"/>
              <w:jc w:val="left"/>
            </w:pPr>
            <w:r>
              <w:rPr>
                <w:sz w:val="18"/>
              </w:rPr>
              <w:t xml:space="preserve">Zákon o starobnom dôchodkovom sporení, </w:t>
            </w:r>
          </w:p>
          <w:p w14:paraId="2B403AF2" w14:textId="77777777" w:rsidR="0066501A" w:rsidRDefault="00902C2B">
            <w:pPr>
              <w:numPr>
                <w:ilvl w:val="0"/>
                <w:numId w:val="2"/>
              </w:numPr>
              <w:spacing w:after="26" w:line="259" w:lineRule="auto"/>
              <w:ind w:left="337" w:hanging="214"/>
              <w:jc w:val="left"/>
            </w:pPr>
            <w:r>
              <w:rPr>
                <w:sz w:val="18"/>
              </w:rPr>
              <w:t xml:space="preserve">Zákon o službách zamestnanosti, </w:t>
            </w:r>
          </w:p>
          <w:p w14:paraId="5A221E85" w14:textId="77777777" w:rsidR="0066501A" w:rsidRDefault="00902C2B">
            <w:pPr>
              <w:numPr>
                <w:ilvl w:val="0"/>
                <w:numId w:val="2"/>
              </w:numPr>
              <w:spacing w:after="20" w:line="265" w:lineRule="auto"/>
              <w:ind w:left="337" w:hanging="214"/>
              <w:jc w:val="left"/>
            </w:pPr>
            <w:r>
              <w:rPr>
                <w:sz w:val="18"/>
              </w:rPr>
              <w:t xml:space="preserve">Zákon o náhrade </w:t>
            </w:r>
            <w:r w:rsidR="000821C0">
              <w:rPr>
                <w:sz w:val="18"/>
              </w:rPr>
              <w:t xml:space="preserve"> </w:t>
            </w:r>
            <w:r>
              <w:rPr>
                <w:sz w:val="18"/>
              </w:rPr>
              <w:t>príjmov</w:t>
            </w:r>
            <w:r w:rsidR="000821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pri dočasnej práceneschopnosti zamestnanca, </w:t>
            </w:r>
          </w:p>
          <w:p w14:paraId="69F9AE87" w14:textId="77777777" w:rsidR="0066501A" w:rsidRDefault="00902C2B">
            <w:pPr>
              <w:numPr>
                <w:ilvl w:val="0"/>
                <w:numId w:val="2"/>
              </w:numPr>
              <w:spacing w:after="26" w:line="259" w:lineRule="auto"/>
              <w:ind w:left="337" w:hanging="214"/>
              <w:jc w:val="left"/>
            </w:pPr>
            <w:r>
              <w:rPr>
                <w:sz w:val="18"/>
              </w:rPr>
              <w:t xml:space="preserve">Zákon o sociálnom fonde, </w:t>
            </w:r>
          </w:p>
          <w:p w14:paraId="2AA9658F" w14:textId="77777777" w:rsidR="0066501A" w:rsidRDefault="00902C2B">
            <w:pPr>
              <w:numPr>
                <w:ilvl w:val="0"/>
                <w:numId w:val="2"/>
              </w:numPr>
              <w:spacing w:after="27" w:line="258" w:lineRule="auto"/>
              <w:ind w:left="337" w:hanging="214"/>
              <w:jc w:val="left"/>
            </w:pPr>
            <w:r>
              <w:rPr>
                <w:sz w:val="18"/>
              </w:rPr>
              <w:t xml:space="preserve">Zákon o ochrane, podpore a rozvoji verejného zdravia, </w:t>
            </w:r>
          </w:p>
          <w:p w14:paraId="3FA9E3BC" w14:textId="77777777" w:rsidR="0066501A" w:rsidRDefault="00902C2B">
            <w:pPr>
              <w:numPr>
                <w:ilvl w:val="0"/>
                <w:numId w:val="2"/>
              </w:numPr>
              <w:spacing w:after="121" w:line="259" w:lineRule="auto"/>
              <w:ind w:left="337" w:hanging="214"/>
              <w:jc w:val="left"/>
            </w:pPr>
            <w:r>
              <w:rPr>
                <w:sz w:val="18"/>
              </w:rPr>
              <w:t xml:space="preserve">Zákon o bezpečnosti a ochrane zdravia pri práci </w:t>
            </w:r>
          </w:p>
          <w:p w14:paraId="406D0F21" w14:textId="77777777" w:rsidR="0066501A" w:rsidRDefault="00902C2B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ÁNO </w:t>
            </w:r>
          </w:p>
          <w:p w14:paraId="5DA771A3" w14:textId="77777777" w:rsidR="0085110A" w:rsidRDefault="0085110A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</w:p>
          <w:p w14:paraId="362A5F4B" w14:textId="77777777" w:rsidR="0085110A" w:rsidRPr="0085110A" w:rsidRDefault="0085110A">
            <w:pPr>
              <w:spacing w:after="0" w:line="259" w:lineRule="auto"/>
              <w:ind w:left="0" w:firstLine="0"/>
              <w:jc w:val="left"/>
              <w:rPr>
                <w:b/>
                <w:bCs/>
                <w:sz w:val="18"/>
                <w:szCs w:val="18"/>
              </w:rPr>
            </w:pPr>
            <w:r w:rsidRPr="0085110A">
              <w:rPr>
                <w:b/>
                <w:bCs/>
                <w:sz w:val="18"/>
                <w:szCs w:val="18"/>
              </w:rPr>
              <w:t xml:space="preserve">Doba uchovávania: </w:t>
            </w:r>
          </w:p>
          <w:p w14:paraId="73927364" w14:textId="1930BDAC" w:rsidR="0085110A" w:rsidRDefault="008511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  <w:szCs w:val="18"/>
              </w:rPr>
              <w:t>Spravidla p</w:t>
            </w:r>
            <w:r w:rsidRPr="0085110A">
              <w:rPr>
                <w:sz w:val="18"/>
                <w:szCs w:val="18"/>
              </w:rPr>
              <w:t>očas trvania pracovného pomeru a uplynutí zákonných lehôt pre uchovávanie určitých typov dokumentov (spravidla 5 až 10 rokov, v niektorých prípadoch až 70 rokov od narodenia zamestnanca).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CA33" w14:textId="77777777" w:rsidR="0066501A" w:rsidRDefault="00902C2B">
            <w:pPr>
              <w:spacing w:after="27" w:line="240" w:lineRule="auto"/>
              <w:ind w:left="1" w:firstLine="0"/>
            </w:pPr>
            <w:r>
              <w:rPr>
                <w:sz w:val="18"/>
              </w:rPr>
              <w:t>Ide o spracúvanie osobných údajov uchádzačov o zamestnanie, zamestnancov</w:t>
            </w:r>
            <w:r w:rsidR="000821C0">
              <w:rPr>
                <w:rStyle w:val="Odkaznapoznmkupodiarou"/>
                <w:sz w:val="18"/>
              </w:rPr>
              <w:footnoteReference w:id="1"/>
            </w:r>
            <w:r w:rsidR="000821C0">
              <w:rPr>
                <w:sz w:val="18"/>
              </w:rPr>
              <w:t xml:space="preserve"> Pomoci obetiam násilie (ďalej ako „PON“)</w:t>
            </w:r>
            <w:r>
              <w:rPr>
                <w:sz w:val="18"/>
              </w:rPr>
              <w:t xml:space="preserve">, rodinných príslušníkov zamestnancov </w:t>
            </w:r>
            <w:r w:rsidR="000821C0">
              <w:rPr>
                <w:sz w:val="18"/>
              </w:rPr>
              <w:t xml:space="preserve">PON </w:t>
            </w:r>
            <w:r>
              <w:rPr>
                <w:sz w:val="18"/>
              </w:rPr>
              <w:t>a bývalých zamestnancov</w:t>
            </w:r>
            <w:r w:rsidR="000821C0">
              <w:rPr>
                <w:sz w:val="18"/>
              </w:rPr>
              <w:t xml:space="preserve"> PON</w:t>
            </w:r>
            <w:r>
              <w:rPr>
                <w:sz w:val="18"/>
              </w:rPr>
              <w:t xml:space="preserve"> na personálno-mzdové účely, najmä: </w:t>
            </w:r>
          </w:p>
          <w:p w14:paraId="4696DE91" w14:textId="77777777" w:rsidR="0066501A" w:rsidRDefault="00902C2B">
            <w:pPr>
              <w:numPr>
                <w:ilvl w:val="0"/>
                <w:numId w:val="3"/>
              </w:numPr>
              <w:spacing w:after="26" w:line="259" w:lineRule="auto"/>
              <w:ind w:left="338" w:hanging="214"/>
            </w:pPr>
            <w:r>
              <w:rPr>
                <w:sz w:val="18"/>
              </w:rPr>
              <w:t xml:space="preserve">organizovania a vyhodnocovania výberového procesu nových zamestnancov; </w:t>
            </w:r>
          </w:p>
          <w:p w14:paraId="24E54AED" w14:textId="77777777" w:rsidR="0066501A" w:rsidRDefault="00902C2B">
            <w:pPr>
              <w:numPr>
                <w:ilvl w:val="0"/>
                <w:numId w:val="3"/>
              </w:numPr>
              <w:spacing w:after="29" w:line="258" w:lineRule="auto"/>
              <w:ind w:left="338" w:hanging="214"/>
            </w:pPr>
            <w:r>
              <w:rPr>
                <w:sz w:val="18"/>
              </w:rPr>
              <w:t xml:space="preserve">plnenie povinností zamestnávateľa ustanovených súhrnom osobitných zákonov: z oblasti pracovného práva (napr. Zákonník práce), z oblasti mzdového účtovníctva (napr. zákon č. 431/2002  Z. z. o účtovníctve a o zmene a doplnení niektorých zákonov); daňového práva a práva sociálneho zabezpečenia (napr. zákon č. 461/2003 Z. z. o sociálnom poistení v znení neskorších predpisov, zákon č. 43/2004 Z. z. o starobnom dôchodkovom sporení a o zmene a doplnení niektorých zákonov v znení neskorších predpisov, zákon č. 580/2004 Z. z. o zdravotnom poistení o zmene a doplnení zákona č. zákon č. 595/2003 Z. z. o dani z príjmov v znení neskorších predpisov zákon č. 650/2004 Z. z. o doplnkovom dôchodkovom sporení a o zmene a doplnení niektorých zákonov v znení neskorších predpisov zákon č. 461/2003 Z. z. o sociálnom poistení v znení neskorších predpisov); ochrane pred nelegálnou prácou a zamestnávaním (napr. zákon č. 125/2006 Z. z. o inšpekcii práce a o zmene a doplnení zákona č. 82/2005 Z. z. o nelegálnej práci a nelegálnom zamestnávaní a o zmene a doplnení niektorých v znení neskorších predpisov); ochrane bezpečnosti a zdravia pri práci (napr. zákon č. 355/2007 Z. z. o ochrane, podpore a rozvoji verejného zdravia a o zmene a doplnení niektorých zákonov v znení neskorších predpisov, zákon č. 124/2006 Z. z. o bezpečnosti a ochrane zdravia pri práce a o zmene a doplnení niektorých zákonov v znení neskorších predpisov a iné); </w:t>
            </w:r>
          </w:p>
          <w:p w14:paraId="0B782F4E" w14:textId="77777777" w:rsidR="0066501A" w:rsidRDefault="00902C2B">
            <w:pPr>
              <w:numPr>
                <w:ilvl w:val="0"/>
                <w:numId w:val="3"/>
              </w:numPr>
              <w:spacing w:after="27" w:line="259" w:lineRule="auto"/>
              <w:ind w:left="338" w:hanging="214"/>
            </w:pPr>
            <w:r>
              <w:rPr>
                <w:sz w:val="18"/>
              </w:rPr>
              <w:t xml:space="preserve">plnenie povinností pri vedení mzdového účtovníctva; </w:t>
            </w:r>
          </w:p>
          <w:p w14:paraId="1CBB8892" w14:textId="77777777" w:rsidR="0066501A" w:rsidRDefault="00902C2B">
            <w:pPr>
              <w:numPr>
                <w:ilvl w:val="0"/>
                <w:numId w:val="3"/>
              </w:numPr>
              <w:spacing w:after="27" w:line="259" w:lineRule="auto"/>
              <w:ind w:left="338" w:hanging="214"/>
            </w:pPr>
            <w:r>
              <w:rPr>
                <w:sz w:val="18"/>
              </w:rPr>
              <w:t xml:space="preserve">Uplatňovanie práv a  povinností zamestnanca a/alebo inej osoby v obdobnom pracovnoprávnom vzťahu podľa pracovnej zmluvy, dohôd uzatvorených mimo pracovného pomeru, dohôd o hmotnej zodpovednosti zamestnanca, dohôd o zverení služobného motorového vozidla do užívania apod.; </w:t>
            </w:r>
          </w:p>
          <w:p w14:paraId="61731C95" w14:textId="77777777" w:rsidR="0066501A" w:rsidRDefault="00902C2B">
            <w:pPr>
              <w:numPr>
                <w:ilvl w:val="0"/>
                <w:numId w:val="3"/>
              </w:numPr>
              <w:spacing w:after="27" w:line="258" w:lineRule="auto"/>
              <w:ind w:left="338" w:hanging="214"/>
            </w:pPr>
            <w:r>
              <w:rPr>
                <w:sz w:val="18"/>
              </w:rPr>
              <w:t xml:space="preserve">evidovania osobných údajov neúspešných uchádzačov o zamestnanie za účelom ich pozvania na iné výberové konanie na základe súhlasu; </w:t>
            </w:r>
          </w:p>
          <w:p w14:paraId="181C6E47" w14:textId="77777777" w:rsidR="0066501A" w:rsidRDefault="00902C2B">
            <w:pPr>
              <w:numPr>
                <w:ilvl w:val="0"/>
                <w:numId w:val="3"/>
              </w:numPr>
              <w:spacing w:after="29" w:line="259" w:lineRule="auto"/>
              <w:ind w:left="338" w:hanging="214"/>
            </w:pPr>
            <w:r>
              <w:rPr>
                <w:sz w:val="18"/>
              </w:rPr>
              <w:t xml:space="preserve">vedenia interných evidencií podľa interne záväzných právnych predpisov </w:t>
            </w:r>
          </w:p>
          <w:p w14:paraId="15BF4DB9" w14:textId="1F345C1B" w:rsidR="0066501A" w:rsidRDefault="00902C2B">
            <w:pPr>
              <w:numPr>
                <w:ilvl w:val="0"/>
                <w:numId w:val="3"/>
              </w:numPr>
              <w:spacing w:after="28" w:line="258" w:lineRule="auto"/>
              <w:ind w:left="338" w:hanging="214"/>
            </w:pPr>
            <w:r>
              <w:rPr>
                <w:sz w:val="18"/>
              </w:rPr>
              <w:t>spracúvanie osobných údajov v rozsahu nevyhnutnom na uzatvorenie a plnenie vzájomných práv a povinností dohodnutých pracovnou zmluvou</w:t>
            </w:r>
            <w:r w:rsidR="00E338A4">
              <w:rPr>
                <w:sz w:val="18"/>
              </w:rPr>
              <w:t>;</w:t>
            </w:r>
          </w:p>
          <w:p w14:paraId="671560F6" w14:textId="401848C0" w:rsidR="0066501A" w:rsidRDefault="00E338A4">
            <w:pPr>
              <w:numPr>
                <w:ilvl w:val="0"/>
                <w:numId w:val="3"/>
              </w:numPr>
              <w:spacing w:after="27" w:line="258" w:lineRule="auto"/>
              <w:ind w:left="338" w:hanging="214"/>
            </w:pPr>
            <w:r>
              <w:rPr>
                <w:sz w:val="18"/>
              </w:rPr>
              <w:t>s</w:t>
            </w:r>
            <w:r w:rsidR="00902C2B">
              <w:rPr>
                <w:sz w:val="18"/>
              </w:rPr>
              <w:t>pracúvanie osobných údajov v rozsahu nevyhnutnom na uplatňovanie práv a povinností ustanovených internými aktmi riadenia s právnou záväznosťou pre zamestnancov</w:t>
            </w:r>
            <w:r>
              <w:rPr>
                <w:sz w:val="18"/>
              </w:rPr>
              <w:t>.</w:t>
            </w:r>
            <w:r w:rsidR="00902C2B">
              <w:rPr>
                <w:sz w:val="18"/>
              </w:rPr>
              <w:t xml:space="preserve">  </w:t>
            </w:r>
          </w:p>
          <w:p w14:paraId="3A35A465" w14:textId="77777777" w:rsidR="0066501A" w:rsidRDefault="0066501A" w:rsidP="000821C0">
            <w:pPr>
              <w:spacing w:after="0" w:line="259" w:lineRule="auto"/>
              <w:ind w:left="0" w:firstLine="0"/>
            </w:pPr>
          </w:p>
        </w:tc>
      </w:tr>
      <w:tr w:rsidR="00F9210D" w14:paraId="4734353A" w14:textId="77777777" w:rsidTr="001F776B">
        <w:trPr>
          <w:trHeight w:val="4183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333E" w14:textId="77777777" w:rsidR="00F9210D" w:rsidRDefault="00F9210D">
            <w:pPr>
              <w:spacing w:after="96" w:line="259" w:lineRule="auto"/>
              <w:ind w:left="0" w:firstLine="0"/>
              <w:jc w:val="left"/>
              <w:rPr>
                <w:b/>
                <w:sz w:val="22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BB53" w14:textId="2311E788" w:rsidR="00F9210D" w:rsidRPr="00F9210D" w:rsidRDefault="00F9210D" w:rsidP="00F9210D">
            <w:pPr>
              <w:spacing w:after="27" w:line="240" w:lineRule="auto"/>
              <w:ind w:left="1" w:firstLine="0"/>
              <w:rPr>
                <w:sz w:val="18"/>
              </w:rPr>
            </w:pPr>
            <w:r w:rsidRPr="00F9210D">
              <w:rPr>
                <w:sz w:val="18"/>
              </w:rPr>
              <w:t>-</w:t>
            </w:r>
            <w:r w:rsidRPr="00F9210D">
              <w:rPr>
                <w:sz w:val="18"/>
              </w:rPr>
              <w:tab/>
              <w:t xml:space="preserve">spracúvanie osobných údajov pri vedení kolektívneho vyjednávania podľa zákona č. 2/1991 Zb. o kolektívnom vyjednávaní za účelom uzatvorenia kolektívnej zmluvy medzi </w:t>
            </w:r>
            <w:r w:rsidR="006D7CCD">
              <w:rPr>
                <w:sz w:val="18"/>
              </w:rPr>
              <w:t>PON</w:t>
            </w:r>
            <w:r w:rsidRPr="00F9210D">
              <w:rPr>
                <w:sz w:val="18"/>
              </w:rPr>
              <w:t xml:space="preserve"> a odborovou organizáciou </w:t>
            </w:r>
          </w:p>
          <w:p w14:paraId="3D9F24E9" w14:textId="77777777" w:rsidR="00F9210D" w:rsidRPr="00F9210D" w:rsidRDefault="00F9210D" w:rsidP="00F9210D">
            <w:pPr>
              <w:spacing w:after="27" w:line="240" w:lineRule="auto"/>
              <w:ind w:left="1" w:firstLine="0"/>
              <w:rPr>
                <w:sz w:val="18"/>
              </w:rPr>
            </w:pPr>
            <w:r w:rsidRPr="00F9210D">
              <w:rPr>
                <w:sz w:val="18"/>
              </w:rPr>
              <w:t>-</w:t>
            </w:r>
            <w:r w:rsidRPr="00F9210D">
              <w:rPr>
                <w:sz w:val="18"/>
              </w:rPr>
              <w:tab/>
              <w:t xml:space="preserve">spracúvanie osobných údajov zamestnancov na účely poskytovania benefitov a sociálnych výhod podľa platnej kolektívnej zmluvy; </w:t>
            </w:r>
          </w:p>
          <w:p w14:paraId="1D57DC9B" w14:textId="77777777" w:rsidR="00F9210D" w:rsidRPr="00F9210D" w:rsidRDefault="00F9210D" w:rsidP="00F9210D">
            <w:pPr>
              <w:spacing w:after="27" w:line="240" w:lineRule="auto"/>
              <w:ind w:left="1" w:firstLine="0"/>
              <w:rPr>
                <w:sz w:val="18"/>
              </w:rPr>
            </w:pPr>
            <w:r w:rsidRPr="00F9210D">
              <w:rPr>
                <w:sz w:val="18"/>
              </w:rPr>
              <w:t>-</w:t>
            </w:r>
            <w:r w:rsidRPr="00F9210D">
              <w:rPr>
                <w:sz w:val="18"/>
              </w:rPr>
              <w:tab/>
              <w:t xml:space="preserve">vyúčtovania cestovných náhrad zamestnancov a/alebo iných osôb v obdobnom pracovnoprávnom vzťahu s PON alebo iným fyzickým osobám oprávneným podľa zákona č. 283/2002 Z. z. o cestovných náhradách v znení neskorších predpisov na refundáciu cestovných nákladov spojených s pracovnou cestou, ak použili súkromné motorové vozidlo; </w:t>
            </w:r>
          </w:p>
          <w:p w14:paraId="4EB6F79B" w14:textId="77777777" w:rsidR="00F9210D" w:rsidRPr="00F9210D" w:rsidRDefault="00F9210D" w:rsidP="00F9210D">
            <w:pPr>
              <w:spacing w:after="27" w:line="240" w:lineRule="auto"/>
              <w:ind w:left="1" w:firstLine="0"/>
              <w:rPr>
                <w:sz w:val="18"/>
              </w:rPr>
            </w:pPr>
            <w:r w:rsidRPr="00F9210D">
              <w:rPr>
                <w:sz w:val="18"/>
              </w:rPr>
              <w:t>-</w:t>
            </w:r>
            <w:r w:rsidRPr="00F9210D">
              <w:rPr>
                <w:sz w:val="18"/>
              </w:rPr>
              <w:tab/>
              <w:t xml:space="preserve">zvyšovania kvalifikácie zamestnanca v zmysle § 140 Zákonníka práce a vyslanie zamestnanca na zahraničnú pracovnú cestu podľa § 57 Zákonníka práce; </w:t>
            </w:r>
          </w:p>
          <w:p w14:paraId="5C45D238" w14:textId="77777777" w:rsidR="00F9210D" w:rsidRPr="00F9210D" w:rsidRDefault="00F9210D" w:rsidP="00F9210D">
            <w:pPr>
              <w:spacing w:after="27" w:line="240" w:lineRule="auto"/>
              <w:ind w:left="1" w:firstLine="0"/>
              <w:rPr>
                <w:sz w:val="18"/>
              </w:rPr>
            </w:pPr>
            <w:r w:rsidRPr="00F9210D">
              <w:rPr>
                <w:sz w:val="18"/>
              </w:rPr>
              <w:t>-</w:t>
            </w:r>
            <w:r w:rsidRPr="00F9210D">
              <w:rPr>
                <w:sz w:val="18"/>
              </w:rPr>
              <w:tab/>
              <w:t xml:space="preserve">spracúvanie osobných údajov, ktoré je nevyhnutné pre splnenie povinnosti zamestnávateľa spojenej s utváraním pracovných podmienok pre výkon práce (§ 47 ods. 1 písm. a) Zákonníka práce), najmä pridelenie telefonickej klapky a zriadenie pracovného emailového konta; </w:t>
            </w:r>
          </w:p>
          <w:p w14:paraId="7D9E912C" w14:textId="242B3E92" w:rsidR="00F9210D" w:rsidRDefault="00F9210D" w:rsidP="00F9210D">
            <w:pPr>
              <w:spacing w:after="27" w:line="240" w:lineRule="auto"/>
              <w:ind w:left="1" w:firstLine="0"/>
              <w:rPr>
                <w:sz w:val="18"/>
              </w:rPr>
            </w:pPr>
            <w:r w:rsidRPr="00F9210D">
              <w:rPr>
                <w:sz w:val="18"/>
              </w:rPr>
              <w:t xml:space="preserve">spracúvanie osobných údajov, ktoré sú nevyhnutné pri monitorovaní šírenia </w:t>
            </w:r>
            <w:proofErr w:type="spellStart"/>
            <w:r w:rsidRPr="00F9210D">
              <w:rPr>
                <w:sz w:val="18"/>
              </w:rPr>
              <w:t>pandemických</w:t>
            </w:r>
            <w:proofErr w:type="spellEnd"/>
            <w:r w:rsidRPr="00F9210D">
              <w:rPr>
                <w:sz w:val="18"/>
              </w:rPr>
              <w:t xml:space="preserve"> vírusov ako je COVID 19</w:t>
            </w:r>
            <w:r w:rsidR="00E338A4">
              <w:rPr>
                <w:sz w:val="18"/>
              </w:rPr>
              <w:t>.</w:t>
            </w:r>
          </w:p>
        </w:tc>
      </w:tr>
      <w:tr w:rsidR="00F9210D" w14:paraId="7B7262E4" w14:textId="77777777" w:rsidTr="00F9210D">
        <w:trPr>
          <w:trHeight w:val="4054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CFCE" w14:textId="77777777" w:rsidR="00F9210D" w:rsidRDefault="00F9210D" w:rsidP="00F9210D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Kontrolné  mechanizmy  zamestnávateľa </w:t>
            </w:r>
          </w:p>
          <w:p w14:paraId="2332F498" w14:textId="77777777" w:rsidR="00F9210D" w:rsidRDefault="00F9210D" w:rsidP="00F9210D">
            <w:pPr>
              <w:spacing w:after="61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Právny základ: </w:t>
            </w:r>
          </w:p>
          <w:p w14:paraId="74DE2E20" w14:textId="77777777" w:rsidR="00F9210D" w:rsidRDefault="00F9210D" w:rsidP="00F9210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Článok 6 ods. 1 písm. f) GDPR </w:t>
            </w:r>
          </w:p>
          <w:p w14:paraId="0A9C89B3" w14:textId="77777777" w:rsidR="00F9210D" w:rsidRDefault="00F9210D" w:rsidP="00F9210D">
            <w:pPr>
              <w:spacing w:after="122" w:line="258" w:lineRule="auto"/>
              <w:ind w:left="0" w:right="275" w:firstLine="0"/>
              <w:jc w:val="left"/>
            </w:pPr>
            <w:r>
              <w:rPr>
                <w:sz w:val="18"/>
              </w:rPr>
              <w:t xml:space="preserve">(ochrana oprávneného záujmu prevádzkovateľa): </w:t>
            </w:r>
            <w:r>
              <w:rPr>
                <w:i/>
                <w:sz w:val="18"/>
              </w:rPr>
              <w:t>kontrola dodržiavania pracovnej disciplíny v spojitosti s článkom 11 a § 13 ods. 4 Zákonníka práce</w:t>
            </w:r>
            <w:r>
              <w:rPr>
                <w:sz w:val="18"/>
              </w:rPr>
              <w:t xml:space="preserve"> </w:t>
            </w:r>
          </w:p>
          <w:p w14:paraId="21DD3571" w14:textId="77777777" w:rsidR="00A6222C" w:rsidRDefault="00F9210D" w:rsidP="00F9210D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NIE</w:t>
            </w:r>
          </w:p>
          <w:p w14:paraId="4E0DF4B6" w14:textId="77777777" w:rsidR="00A6222C" w:rsidRDefault="00A6222C" w:rsidP="00F9210D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</w:p>
          <w:p w14:paraId="325B461C" w14:textId="7D195F13" w:rsidR="00A6222C" w:rsidRPr="00A6222C" w:rsidRDefault="00A6222C" w:rsidP="00F9210D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 w:rsidRPr="00A6222C">
              <w:rPr>
                <w:b/>
                <w:bCs/>
                <w:sz w:val="18"/>
              </w:rPr>
              <w:t>Doba uchovávania:</w:t>
            </w:r>
            <w:r>
              <w:rPr>
                <w:sz w:val="18"/>
              </w:rPr>
              <w:t xml:space="preserve"> spravidla 4 roky 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6ED8" w14:textId="77777777" w:rsidR="00F9210D" w:rsidRDefault="00F9210D" w:rsidP="00F9210D">
            <w:pPr>
              <w:spacing w:after="87" w:line="259" w:lineRule="auto"/>
              <w:ind w:left="1" w:right="47" w:firstLine="0"/>
            </w:pPr>
            <w:r>
              <w:rPr>
                <w:sz w:val="18"/>
              </w:rPr>
              <w:t xml:space="preserve">Ide o spracúvanie osobných údajov zamestnancov na ochranu oprávneného záujmu: </w:t>
            </w:r>
            <w:r>
              <w:rPr>
                <w:i/>
                <w:sz w:val="18"/>
              </w:rPr>
              <w:t>kontrola dodržiavania pracovnej disciplíny</w:t>
            </w:r>
            <w:r>
              <w:rPr>
                <w:sz w:val="18"/>
              </w:rPr>
              <w:t xml:space="preserve">, prostredníctvom nasledovných kontrolných mechanizmov zamestnávateľa: </w:t>
            </w:r>
          </w:p>
          <w:p w14:paraId="1CB24A09" w14:textId="77777777" w:rsidR="00F9210D" w:rsidRDefault="00F9210D" w:rsidP="00F9210D">
            <w:pPr>
              <w:numPr>
                <w:ilvl w:val="0"/>
                <w:numId w:val="5"/>
              </w:numPr>
              <w:spacing w:after="28" w:line="258" w:lineRule="auto"/>
              <w:ind w:left="338" w:hanging="214"/>
            </w:pPr>
            <w:r>
              <w:rPr>
                <w:sz w:val="18"/>
              </w:rPr>
              <w:t xml:space="preserve">používaním viacerých systémov elektronickej dochádzky na kontrolu dodržiavania ustanoveného pracovného času zamestnancom; </w:t>
            </w:r>
          </w:p>
          <w:p w14:paraId="7ECEEE98" w14:textId="77777777" w:rsidR="00F9210D" w:rsidRDefault="00F9210D" w:rsidP="00F9210D">
            <w:pPr>
              <w:numPr>
                <w:ilvl w:val="0"/>
                <w:numId w:val="5"/>
              </w:numPr>
              <w:spacing w:after="25" w:line="260" w:lineRule="auto"/>
              <w:ind w:left="338" w:hanging="214"/>
            </w:pPr>
            <w:r>
              <w:rPr>
                <w:sz w:val="18"/>
              </w:rPr>
              <w:t xml:space="preserve">kontrola obsahu elektronickej pošty na prešetrovanie porušenia pracovnej disciplíny (napr. ad hoc záležitosti, disciplinárne konania); </w:t>
            </w:r>
          </w:p>
          <w:p w14:paraId="63A42751" w14:textId="77777777" w:rsidR="00F9210D" w:rsidRDefault="00F9210D" w:rsidP="00F9210D">
            <w:pPr>
              <w:numPr>
                <w:ilvl w:val="0"/>
                <w:numId w:val="5"/>
              </w:numPr>
              <w:spacing w:after="27" w:line="258" w:lineRule="auto"/>
              <w:ind w:left="338" w:hanging="214"/>
            </w:pPr>
            <w:r>
              <w:rPr>
                <w:sz w:val="18"/>
              </w:rPr>
              <w:t xml:space="preserve">kontrola prítomnosti alkoholu v dychu zamestnanca počas pracovnej doby a/alebo odber vzorky krvi na prešetrovanie prípadov porušenia pracovnej disciplíny; </w:t>
            </w:r>
          </w:p>
          <w:p w14:paraId="2B85300F" w14:textId="42522CF3" w:rsidR="00F9210D" w:rsidRPr="0005052B" w:rsidRDefault="00F9210D" w:rsidP="00F9210D">
            <w:pPr>
              <w:numPr>
                <w:ilvl w:val="0"/>
                <w:numId w:val="5"/>
              </w:numPr>
              <w:spacing w:after="29" w:line="259" w:lineRule="auto"/>
              <w:ind w:left="338" w:hanging="214"/>
            </w:pPr>
            <w:r>
              <w:rPr>
                <w:sz w:val="18"/>
              </w:rPr>
              <w:t xml:space="preserve">kontrola dodržiavania prijatých opatrení na úseku BOZP; </w:t>
            </w:r>
          </w:p>
          <w:p w14:paraId="65932D3C" w14:textId="18162236" w:rsidR="0005052B" w:rsidRDefault="0005052B" w:rsidP="00F9210D">
            <w:pPr>
              <w:numPr>
                <w:ilvl w:val="0"/>
                <w:numId w:val="5"/>
              </w:numPr>
              <w:spacing w:after="29" w:line="259" w:lineRule="auto"/>
              <w:ind w:left="338" w:hanging="214"/>
            </w:pPr>
            <w:r w:rsidRPr="0005052B">
              <w:rPr>
                <w:sz w:val="18"/>
              </w:rPr>
              <w:t>kontrola oprávnenosti nadmerného prekročenia paušálov a dátových služieb pri využívaní pracovných mobilných telefónov</w:t>
            </w:r>
            <w:r w:rsidR="00E338A4">
              <w:rPr>
                <w:sz w:val="18"/>
              </w:rPr>
              <w:t>.</w:t>
            </w:r>
          </w:p>
          <w:p w14:paraId="2F917CED" w14:textId="6946204E" w:rsidR="00F9210D" w:rsidRPr="0005052B" w:rsidRDefault="00F9210D" w:rsidP="0005052B">
            <w:pPr>
              <w:spacing w:after="27" w:line="240" w:lineRule="auto"/>
              <w:ind w:left="720" w:firstLine="0"/>
              <w:rPr>
                <w:sz w:val="18"/>
              </w:rPr>
            </w:pPr>
          </w:p>
        </w:tc>
      </w:tr>
      <w:tr w:rsidR="001F776B" w14:paraId="3FE83016" w14:textId="77777777" w:rsidTr="001F776B">
        <w:trPr>
          <w:trHeight w:val="2765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BA03" w14:textId="77777777" w:rsidR="001F776B" w:rsidRDefault="001F776B" w:rsidP="001F776B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Účtovné a daňové účely  </w:t>
            </w:r>
          </w:p>
          <w:p w14:paraId="77150896" w14:textId="77777777" w:rsidR="001F776B" w:rsidRDefault="001F776B" w:rsidP="001F776B">
            <w:pPr>
              <w:spacing w:after="59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Právny základ: </w:t>
            </w:r>
          </w:p>
          <w:p w14:paraId="7CF75A4D" w14:textId="77777777" w:rsidR="001F776B" w:rsidRDefault="001F776B" w:rsidP="001F776B">
            <w:pPr>
              <w:spacing w:after="118" w:line="260" w:lineRule="auto"/>
              <w:ind w:left="0" w:firstLine="0"/>
              <w:jc w:val="left"/>
            </w:pPr>
            <w:r>
              <w:rPr>
                <w:sz w:val="18"/>
              </w:rPr>
              <w:t xml:space="preserve">Článok 6 ods. 1 písm. c) v spojitosti so zákonom o účtovníctve </w:t>
            </w:r>
          </w:p>
          <w:p w14:paraId="6B23F00F" w14:textId="77777777" w:rsidR="002D2270" w:rsidRDefault="001F776B" w:rsidP="001F776B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NIE</w:t>
            </w:r>
          </w:p>
          <w:p w14:paraId="385026E5" w14:textId="4584D3E4" w:rsidR="002D2270" w:rsidRPr="002D2270" w:rsidRDefault="002D2270" w:rsidP="001F776B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 w:rsidRPr="002D2270">
              <w:rPr>
                <w:b/>
                <w:bCs/>
                <w:sz w:val="18"/>
              </w:rPr>
              <w:t>Doba uchovávania:</w:t>
            </w:r>
            <w:r w:rsidRPr="002D2270">
              <w:rPr>
                <w:sz w:val="18"/>
              </w:rPr>
              <w:t xml:space="preserve"> spravidla </w:t>
            </w:r>
            <w:r>
              <w:rPr>
                <w:sz w:val="18"/>
              </w:rPr>
              <w:t>10</w:t>
            </w:r>
            <w:r w:rsidRPr="002D2270">
              <w:rPr>
                <w:sz w:val="18"/>
              </w:rPr>
              <w:t xml:space="preserve"> rok</w:t>
            </w:r>
            <w:r>
              <w:rPr>
                <w:sz w:val="18"/>
              </w:rPr>
              <w:t>ov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00D2" w14:textId="77777777" w:rsidR="001F776B" w:rsidRDefault="001F776B" w:rsidP="001F776B">
            <w:pPr>
              <w:spacing w:after="147" w:line="259" w:lineRule="auto"/>
              <w:ind w:left="1" w:right="49" w:firstLine="0"/>
            </w:pPr>
            <w:r>
              <w:rPr>
                <w:sz w:val="18"/>
              </w:rPr>
              <w:t xml:space="preserve">Ide o spracúvanie osobných údajov rôzneho okruhu dotknutých osôb, ktoré sú alebo môžu byť súčasťou tzv. účtovných dokladov spracúvaných podľa zákona č.  431/2002  Z. z. o účtovníctve a o zmene a doplnení niektorých zákonov v agende účtovníctva a fakturácie PON, najmä:  </w:t>
            </w:r>
          </w:p>
          <w:p w14:paraId="39B96C21" w14:textId="77777777" w:rsidR="001F776B" w:rsidRDefault="001F776B" w:rsidP="001F776B">
            <w:pPr>
              <w:numPr>
                <w:ilvl w:val="0"/>
                <w:numId w:val="6"/>
              </w:numPr>
              <w:spacing w:after="27" w:line="258" w:lineRule="auto"/>
              <w:ind w:left="338" w:hanging="214"/>
              <w:jc w:val="left"/>
            </w:pPr>
            <w:r>
              <w:rPr>
                <w:sz w:val="18"/>
              </w:rPr>
              <w:t xml:space="preserve">evidencie účtovných dokladov § 35 zákona č. 431/2002 Z. z. o účtovníctve a o zmene a doplnení niektorých zákonov; </w:t>
            </w:r>
          </w:p>
          <w:p w14:paraId="197600F0" w14:textId="77777777" w:rsidR="001F776B" w:rsidRDefault="001F776B" w:rsidP="001F776B">
            <w:pPr>
              <w:numPr>
                <w:ilvl w:val="0"/>
                <w:numId w:val="6"/>
              </w:numPr>
              <w:spacing w:after="26" w:line="259" w:lineRule="auto"/>
              <w:ind w:left="338" w:hanging="214"/>
              <w:jc w:val="left"/>
            </w:pPr>
            <w:r>
              <w:rPr>
                <w:sz w:val="18"/>
              </w:rPr>
              <w:t xml:space="preserve">uchovávania faktúr podľa § 76 ods. 1 zákona č. 422/2004 Z. z. o dani z pridanej hodnoty; </w:t>
            </w:r>
          </w:p>
          <w:p w14:paraId="5F0EAD95" w14:textId="4CC9BD0F" w:rsidR="001F776B" w:rsidRPr="00E338A4" w:rsidRDefault="001F776B" w:rsidP="001F776B">
            <w:pPr>
              <w:numPr>
                <w:ilvl w:val="0"/>
                <w:numId w:val="6"/>
              </w:numPr>
              <w:spacing w:after="25" w:line="260" w:lineRule="auto"/>
              <w:ind w:left="338" w:hanging="214"/>
              <w:jc w:val="left"/>
            </w:pPr>
            <w:r>
              <w:rPr>
                <w:sz w:val="18"/>
              </w:rPr>
              <w:t>plnenia povinností platiteľa dane podľa zákona č. 595/2003 Z. z. o dani z príjmov v znení neskorších predpisov;</w:t>
            </w:r>
          </w:p>
          <w:p w14:paraId="51262863" w14:textId="72BC4F0F" w:rsidR="001F776B" w:rsidRPr="00E338A4" w:rsidRDefault="00E338A4" w:rsidP="00E338A4">
            <w:pPr>
              <w:numPr>
                <w:ilvl w:val="0"/>
                <w:numId w:val="6"/>
              </w:numPr>
              <w:spacing w:after="25" w:line="260" w:lineRule="auto"/>
              <w:ind w:left="338" w:hanging="214"/>
              <w:jc w:val="left"/>
            </w:pPr>
            <w:r>
              <w:rPr>
                <w:sz w:val="18"/>
              </w:rPr>
              <w:t>plnenia povinností daňového subjektu podľa zákona č.  563/2009 Z. z. o správe daní (daňový poriadok) a o zmene a doplnení niektorých zákonov</w:t>
            </w:r>
            <w:r w:rsidR="006F6848">
              <w:rPr>
                <w:sz w:val="18"/>
              </w:rPr>
              <w:t>.</w:t>
            </w:r>
          </w:p>
        </w:tc>
      </w:tr>
      <w:tr w:rsidR="001F776B" w14:paraId="1E81E8B3" w14:textId="77777777" w:rsidTr="001F776B">
        <w:trPr>
          <w:trHeight w:val="2779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98D4" w14:textId="77777777" w:rsidR="001F776B" w:rsidRDefault="001F776B" w:rsidP="001F776B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Samospráva občianskeho združenia  </w:t>
            </w:r>
          </w:p>
          <w:p w14:paraId="3EB8D8E1" w14:textId="77777777" w:rsidR="001F776B" w:rsidRDefault="001F776B" w:rsidP="001F776B">
            <w:pPr>
              <w:spacing w:after="59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Právny základ: </w:t>
            </w:r>
          </w:p>
          <w:p w14:paraId="5464FDBD" w14:textId="77777777" w:rsidR="001F776B" w:rsidRDefault="001F776B" w:rsidP="001F776B">
            <w:pPr>
              <w:spacing w:after="122" w:line="258" w:lineRule="auto"/>
              <w:ind w:left="0" w:firstLine="0"/>
            </w:pPr>
            <w:r>
              <w:rPr>
                <w:sz w:val="18"/>
              </w:rPr>
              <w:t xml:space="preserve">Plnenie zákonných povinností (čl. 6 ods. 1 písm. c) GDPR) </w:t>
            </w:r>
          </w:p>
          <w:p w14:paraId="2FE3AB74" w14:textId="77777777" w:rsidR="00375B7E" w:rsidRDefault="001F776B" w:rsidP="001F776B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NIE</w:t>
            </w:r>
          </w:p>
          <w:p w14:paraId="416718DF" w14:textId="12A3FCE5" w:rsidR="00375B7E" w:rsidRPr="00375B7E" w:rsidRDefault="00375B7E" w:rsidP="001F776B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 w:rsidRPr="00375B7E">
              <w:rPr>
                <w:b/>
                <w:bCs/>
                <w:sz w:val="18"/>
              </w:rPr>
              <w:t>Doba uchovávania:</w:t>
            </w:r>
            <w:r w:rsidRPr="00375B7E">
              <w:rPr>
                <w:sz w:val="18"/>
              </w:rPr>
              <w:t xml:space="preserve"> spravidla </w:t>
            </w:r>
            <w:r>
              <w:rPr>
                <w:sz w:val="18"/>
              </w:rPr>
              <w:t>ako pri personálnych a mzdových účelov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FB5B" w14:textId="77777777" w:rsidR="001F776B" w:rsidRDefault="001F776B" w:rsidP="001F776B">
            <w:pPr>
              <w:spacing w:after="59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Agenda výkonných a dozorných orgánov </w:t>
            </w:r>
          </w:p>
          <w:p w14:paraId="37848B74" w14:textId="790F807E" w:rsidR="001F776B" w:rsidRPr="003F4C7C" w:rsidRDefault="001F776B" w:rsidP="001F776B">
            <w:pPr>
              <w:spacing w:after="119" w:line="259" w:lineRule="auto"/>
              <w:ind w:left="1" w:right="52" w:firstLine="0"/>
            </w:pPr>
            <w:r>
              <w:rPr>
                <w:sz w:val="18"/>
              </w:rPr>
              <w:t>Ide o spracúvanie osobných údajov štatutárnych členov pri ich voľbe, výkone funkcie a poskytnutí ich údajov Ministerstvu vnútra Slovenskej republiky,</w:t>
            </w:r>
            <w:r w:rsidR="00DB6B97">
              <w:rPr>
                <w:sz w:val="18"/>
              </w:rPr>
              <w:t xml:space="preserve"> napr. : </w:t>
            </w:r>
            <w:r>
              <w:rPr>
                <w:sz w:val="18"/>
              </w:rPr>
              <w:t xml:space="preserve">  </w:t>
            </w:r>
          </w:p>
          <w:p w14:paraId="72E6C039" w14:textId="3891A83C" w:rsidR="001F776B" w:rsidRPr="003F4C7C" w:rsidRDefault="001F776B" w:rsidP="001F776B">
            <w:pPr>
              <w:pStyle w:val="Odsekzoznamu"/>
              <w:numPr>
                <w:ilvl w:val="0"/>
                <w:numId w:val="6"/>
              </w:numPr>
              <w:spacing w:after="0" w:line="259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§11 zákona číslo </w:t>
            </w:r>
            <w:r w:rsidRPr="003F4C7C">
              <w:rPr>
                <w:sz w:val="18"/>
              </w:rPr>
              <w:t>83/1990 Zb.</w:t>
            </w:r>
            <w:r>
              <w:rPr>
                <w:sz w:val="18"/>
              </w:rPr>
              <w:t xml:space="preserve"> </w:t>
            </w:r>
            <w:r w:rsidRPr="003F4C7C">
              <w:rPr>
                <w:sz w:val="18"/>
              </w:rPr>
              <w:t>o združovaní občanov</w:t>
            </w:r>
            <w:r>
              <w:rPr>
                <w:sz w:val="18"/>
              </w:rPr>
              <w:t xml:space="preserve"> a o zmene a doplnení niektorých zákonov</w:t>
            </w:r>
            <w:r w:rsidR="00E338A4">
              <w:rPr>
                <w:sz w:val="18"/>
              </w:rPr>
              <w:t>;</w:t>
            </w:r>
          </w:p>
          <w:p w14:paraId="196937CE" w14:textId="6E4DC529" w:rsidR="001F776B" w:rsidRPr="003F4C7C" w:rsidRDefault="001F776B" w:rsidP="001F776B">
            <w:pPr>
              <w:pStyle w:val="Odsekzoznamu"/>
              <w:numPr>
                <w:ilvl w:val="0"/>
                <w:numId w:val="6"/>
              </w:numPr>
              <w:spacing w:after="0" w:line="259" w:lineRule="auto"/>
              <w:jc w:val="left"/>
              <w:rPr>
                <w:sz w:val="18"/>
              </w:rPr>
            </w:pPr>
            <w:r>
              <w:rPr>
                <w:sz w:val="18"/>
              </w:rPr>
              <w:t>§11a</w:t>
            </w:r>
            <w:r w:rsidRPr="003F4C7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zákona číslo </w:t>
            </w:r>
            <w:r w:rsidRPr="003F4C7C">
              <w:rPr>
                <w:sz w:val="18"/>
              </w:rPr>
              <w:t>83/1990 Zb.</w:t>
            </w:r>
            <w:r>
              <w:rPr>
                <w:sz w:val="18"/>
              </w:rPr>
              <w:t xml:space="preserve"> </w:t>
            </w:r>
            <w:r w:rsidRPr="003F4C7C">
              <w:rPr>
                <w:sz w:val="18"/>
              </w:rPr>
              <w:t>o združovaní občanov</w:t>
            </w:r>
            <w:r>
              <w:rPr>
                <w:sz w:val="18"/>
              </w:rPr>
              <w:t xml:space="preserve"> a o zmene a doplnení niektorých zákonov</w:t>
            </w:r>
            <w:r w:rsidR="00E338A4">
              <w:rPr>
                <w:sz w:val="18"/>
              </w:rPr>
              <w:t>.</w:t>
            </w:r>
          </w:p>
          <w:p w14:paraId="748E9F4B" w14:textId="77777777" w:rsidR="001F776B" w:rsidRDefault="001F776B" w:rsidP="001F776B">
            <w:pPr>
              <w:spacing w:after="87" w:line="259" w:lineRule="auto"/>
              <w:ind w:left="1" w:right="47" w:firstLine="0"/>
              <w:rPr>
                <w:sz w:val="18"/>
              </w:rPr>
            </w:pPr>
          </w:p>
        </w:tc>
      </w:tr>
      <w:tr w:rsidR="001F776B" w14:paraId="79C4EE06" w14:textId="77777777" w:rsidTr="001F776B">
        <w:trPr>
          <w:trHeight w:val="2779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D698" w14:textId="77777777" w:rsidR="001F776B" w:rsidRDefault="001F776B" w:rsidP="001F776B">
            <w:pPr>
              <w:spacing w:after="61" w:line="259" w:lineRule="auto"/>
              <w:ind w:left="0" w:firstLine="0"/>
              <w:jc w:val="left"/>
            </w:pPr>
            <w:r w:rsidRPr="003F4C7C">
              <w:rPr>
                <w:b/>
                <w:sz w:val="22"/>
              </w:rPr>
              <w:t xml:space="preserve">Plnenie povinností a úloh akreditovaného subjektu na pomoc obetiam trestných činov  </w:t>
            </w:r>
            <w:r>
              <w:rPr>
                <w:b/>
                <w:sz w:val="18"/>
              </w:rPr>
              <w:t xml:space="preserve">Právny základ: </w:t>
            </w:r>
          </w:p>
          <w:p w14:paraId="4BDD6E91" w14:textId="77777777" w:rsidR="001F776B" w:rsidRDefault="001F776B" w:rsidP="001F776B">
            <w:pPr>
              <w:spacing w:after="120" w:line="258" w:lineRule="auto"/>
              <w:ind w:left="0" w:firstLine="0"/>
            </w:pPr>
            <w:r>
              <w:rPr>
                <w:sz w:val="18"/>
              </w:rPr>
              <w:t xml:space="preserve">Plnenie zákonných povinností (čl. 6 ods. 1 písm. c) GDPR) a úloh vo verejnom záujme (čl. 6 ods. 1 písm. e) GDPR) </w:t>
            </w:r>
          </w:p>
          <w:p w14:paraId="7B8682EA" w14:textId="77777777" w:rsidR="00375B7E" w:rsidRDefault="001F776B" w:rsidP="001F776B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ÁNO</w:t>
            </w:r>
          </w:p>
          <w:p w14:paraId="08E79981" w14:textId="786B8E98" w:rsidR="00375B7E" w:rsidRPr="00375B7E" w:rsidRDefault="00375B7E" w:rsidP="001F776B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 w:rsidRPr="00375B7E">
              <w:rPr>
                <w:b/>
                <w:bCs/>
                <w:sz w:val="18"/>
              </w:rPr>
              <w:t>Doba uchovávania:</w:t>
            </w:r>
            <w:r>
              <w:rPr>
                <w:b/>
                <w:bCs/>
                <w:sz w:val="18"/>
              </w:rPr>
              <w:t xml:space="preserve"> </w:t>
            </w:r>
            <w:r w:rsidR="00C45CF7">
              <w:rPr>
                <w:sz w:val="18"/>
              </w:rPr>
              <w:t xml:space="preserve">spravidla </w:t>
            </w:r>
            <w:r w:rsidR="005A3056">
              <w:rPr>
                <w:sz w:val="18"/>
              </w:rPr>
              <w:t xml:space="preserve">toľko rokov, koľko vyžaduje vyriešenie Vášho prípadu a koľko požaduje zákon. 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A1C3" w14:textId="77777777" w:rsidR="001F776B" w:rsidRDefault="001F776B" w:rsidP="001F776B">
            <w:pPr>
              <w:spacing w:after="59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Agenda poradenstva  </w:t>
            </w:r>
          </w:p>
          <w:p w14:paraId="58627CA5" w14:textId="77777777" w:rsidR="001F776B" w:rsidRDefault="001F776B" w:rsidP="001F776B">
            <w:pPr>
              <w:spacing w:after="119" w:line="259" w:lineRule="auto"/>
              <w:ind w:left="1" w:right="96" w:firstLine="0"/>
              <w:rPr>
                <w:sz w:val="18"/>
              </w:rPr>
            </w:pPr>
            <w:r>
              <w:rPr>
                <w:sz w:val="18"/>
              </w:rPr>
              <w:t xml:space="preserve">Ide spracúvanie osobných údajov klientov PON za účelom poskytnutia právnej, psychologickej a sociálnej pomoci v rozsahu a na základe najmä týchto zákonov: </w:t>
            </w:r>
          </w:p>
          <w:p w14:paraId="5554B8BB" w14:textId="04C7567E" w:rsidR="001F776B" w:rsidRPr="00EB3B85" w:rsidRDefault="001F776B" w:rsidP="001F776B">
            <w:pPr>
              <w:pStyle w:val="Odsekzoznamu"/>
              <w:numPr>
                <w:ilvl w:val="0"/>
                <w:numId w:val="6"/>
              </w:numPr>
              <w:spacing w:after="119" w:line="259" w:lineRule="auto"/>
              <w:ind w:right="96"/>
              <w:rPr>
                <w:sz w:val="18"/>
                <w:szCs w:val="24"/>
              </w:rPr>
            </w:pPr>
            <w:r w:rsidRPr="00EB3B85">
              <w:rPr>
                <w:sz w:val="18"/>
                <w:szCs w:val="24"/>
              </w:rPr>
              <w:t>zákon číslo 274/2017 Z. z. o obetiach trestných činov a o zmene a doplnení niektorých zákonov</w:t>
            </w:r>
            <w:r w:rsidR="00E338A4">
              <w:rPr>
                <w:sz w:val="18"/>
                <w:szCs w:val="24"/>
              </w:rPr>
              <w:t>;</w:t>
            </w:r>
          </w:p>
          <w:p w14:paraId="2E3FC244" w14:textId="6CB55D40" w:rsidR="001F776B" w:rsidRPr="00EB3B85" w:rsidRDefault="001F776B" w:rsidP="001F776B">
            <w:pPr>
              <w:pStyle w:val="Odsekzoznamu"/>
              <w:numPr>
                <w:ilvl w:val="0"/>
                <w:numId w:val="6"/>
              </w:numPr>
            </w:pPr>
            <w:r w:rsidRPr="00EB3B85">
              <w:rPr>
                <w:sz w:val="18"/>
                <w:szCs w:val="24"/>
              </w:rPr>
              <w:t xml:space="preserve">zákon číslo </w:t>
            </w:r>
            <w:r>
              <w:rPr>
                <w:sz w:val="18"/>
                <w:szCs w:val="24"/>
              </w:rPr>
              <w:t>301</w:t>
            </w:r>
            <w:r w:rsidRPr="00EB3B85">
              <w:rPr>
                <w:sz w:val="18"/>
                <w:szCs w:val="24"/>
              </w:rPr>
              <w:t>/20</w:t>
            </w:r>
            <w:r>
              <w:rPr>
                <w:sz w:val="18"/>
                <w:szCs w:val="24"/>
              </w:rPr>
              <w:t>05</w:t>
            </w:r>
            <w:r w:rsidRPr="00EB3B85">
              <w:rPr>
                <w:sz w:val="18"/>
                <w:szCs w:val="24"/>
              </w:rPr>
              <w:t xml:space="preserve"> Z. z. </w:t>
            </w:r>
            <w:r>
              <w:rPr>
                <w:sz w:val="18"/>
                <w:szCs w:val="24"/>
              </w:rPr>
              <w:t>Trestný poriadok</w:t>
            </w:r>
            <w:r w:rsidRPr="00EB3B85">
              <w:rPr>
                <w:sz w:val="18"/>
                <w:szCs w:val="24"/>
              </w:rPr>
              <w:t xml:space="preserve"> a o zmene a doplnení niektorých zákonov</w:t>
            </w:r>
            <w:r w:rsidR="00E338A4">
              <w:rPr>
                <w:sz w:val="18"/>
                <w:szCs w:val="24"/>
              </w:rPr>
              <w:t>.</w:t>
            </w:r>
          </w:p>
          <w:p w14:paraId="5F0C667F" w14:textId="77777777" w:rsidR="001F776B" w:rsidRDefault="001F776B" w:rsidP="001F776B">
            <w:pPr>
              <w:spacing w:after="59" w:line="259" w:lineRule="auto"/>
              <w:ind w:left="1" w:firstLine="0"/>
              <w:jc w:val="left"/>
              <w:rPr>
                <w:b/>
                <w:sz w:val="18"/>
              </w:rPr>
            </w:pPr>
          </w:p>
        </w:tc>
      </w:tr>
      <w:tr w:rsidR="001F776B" w14:paraId="33987916" w14:textId="77777777" w:rsidTr="001F776B">
        <w:trPr>
          <w:trHeight w:val="2779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5EDC" w14:textId="77777777" w:rsidR="001F776B" w:rsidRDefault="001F776B" w:rsidP="001F776B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Plnenie zákonných povinností  </w:t>
            </w:r>
          </w:p>
          <w:p w14:paraId="10FFC902" w14:textId="77777777" w:rsidR="001F776B" w:rsidRDefault="001F776B" w:rsidP="001F776B">
            <w:pPr>
              <w:spacing w:after="61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Právny základ: </w:t>
            </w:r>
          </w:p>
          <w:p w14:paraId="3FCF1636" w14:textId="77777777" w:rsidR="001F776B" w:rsidRDefault="001F776B" w:rsidP="001F776B">
            <w:pPr>
              <w:spacing w:after="11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Plnenie zákonných povinností (čl. 6 ods. 1 písm. c) GDPR) </w:t>
            </w:r>
          </w:p>
          <w:p w14:paraId="395AD874" w14:textId="77777777" w:rsidR="005A3056" w:rsidRDefault="001F776B" w:rsidP="001F776B">
            <w:pPr>
              <w:spacing w:after="61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NIE</w:t>
            </w:r>
          </w:p>
          <w:p w14:paraId="0693F036" w14:textId="4913095A" w:rsidR="005A3056" w:rsidRPr="005A3056" w:rsidRDefault="005A3056" w:rsidP="001F776B">
            <w:pPr>
              <w:spacing w:after="61" w:line="259" w:lineRule="auto"/>
              <w:ind w:left="0" w:firstLine="0"/>
              <w:jc w:val="left"/>
              <w:rPr>
                <w:b/>
                <w:bCs/>
                <w:sz w:val="18"/>
              </w:rPr>
            </w:pPr>
            <w:r w:rsidRPr="005A3056">
              <w:rPr>
                <w:b/>
                <w:bCs/>
                <w:sz w:val="18"/>
              </w:rPr>
              <w:t xml:space="preserve">Doba uchovávania: </w:t>
            </w:r>
            <w:r w:rsidR="00912F3C" w:rsidRPr="00912F3C">
              <w:rPr>
                <w:sz w:val="18"/>
              </w:rPr>
              <w:t>Počas trvania právnej povinnosti</w:t>
            </w:r>
            <w:r w:rsidR="00912F3C">
              <w:rPr>
                <w:sz w:val="18"/>
              </w:rPr>
              <w:t>.</w:t>
            </w:r>
            <w:r w:rsidR="00912F3C" w:rsidRPr="00912F3C">
              <w:rPr>
                <w:sz w:val="18"/>
              </w:rPr>
              <w:t xml:space="preserve"> Spravidla 5 až 10 rokov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EBE1" w14:textId="77777777" w:rsidR="001F776B" w:rsidRDefault="001F776B" w:rsidP="001F776B">
            <w:pPr>
              <w:spacing w:after="59" w:line="259" w:lineRule="auto"/>
              <w:ind w:left="1" w:firstLine="0"/>
              <w:jc w:val="left"/>
            </w:pPr>
            <w:proofErr w:type="spellStart"/>
            <w:r>
              <w:rPr>
                <w:b/>
                <w:sz w:val="18"/>
              </w:rPr>
              <w:t>Whistleblowing</w:t>
            </w:r>
            <w:proofErr w:type="spellEnd"/>
            <w:r>
              <w:rPr>
                <w:b/>
                <w:sz w:val="18"/>
              </w:rPr>
              <w:t xml:space="preserve">: </w:t>
            </w:r>
          </w:p>
          <w:p w14:paraId="77D013A4" w14:textId="77777777" w:rsidR="001F776B" w:rsidRDefault="001F776B" w:rsidP="001F776B">
            <w:pPr>
              <w:spacing w:after="27" w:line="259" w:lineRule="auto"/>
              <w:ind w:left="1" w:right="46" w:firstLine="0"/>
            </w:pPr>
            <w:r>
              <w:rPr>
                <w:sz w:val="18"/>
              </w:rPr>
              <w:t xml:space="preserve">Ide o spracúvanie osobných údajov na účely prijímania a vybavovania neanonymných podnetov ohlasujúcich protispoločenskú činnosť podľa zákona č. zákon č. 307/2014 Z. z. o niektorých opatreniach súvisiacich s oznamovaním protispoločenskej činnosti a o zmene a doplnení niektorých zákonov, a to najmä: </w:t>
            </w:r>
          </w:p>
          <w:p w14:paraId="048E72FE" w14:textId="77777777" w:rsidR="001F776B" w:rsidRDefault="001F776B" w:rsidP="001F776B">
            <w:pPr>
              <w:numPr>
                <w:ilvl w:val="0"/>
                <w:numId w:val="16"/>
              </w:numPr>
              <w:spacing w:after="26" w:line="260" w:lineRule="auto"/>
              <w:ind w:left="338" w:hanging="214"/>
              <w:jc w:val="left"/>
            </w:pPr>
            <w:r>
              <w:rPr>
                <w:sz w:val="18"/>
              </w:rPr>
              <w:t xml:space="preserve">vyžadovanie súhlasu od inšpektorátu práce vo veciach právnych úkonov v pracovnoprávnych vzťahoch voči oznamovateľovi protispoločenskej činnosti podľa § 7 predmetného zákona; </w:t>
            </w:r>
          </w:p>
          <w:p w14:paraId="67DE29DA" w14:textId="77777777" w:rsidR="001F776B" w:rsidRDefault="001F776B" w:rsidP="001F776B">
            <w:pPr>
              <w:numPr>
                <w:ilvl w:val="0"/>
                <w:numId w:val="16"/>
              </w:numPr>
              <w:spacing w:after="27" w:line="258" w:lineRule="auto"/>
              <w:ind w:left="338" w:hanging="214"/>
              <w:jc w:val="left"/>
            </w:pPr>
            <w:r>
              <w:rPr>
                <w:sz w:val="18"/>
              </w:rPr>
              <w:t xml:space="preserve">prešetrovanie podaného podnetu a informovanie dotknutej osoby o výsledku prešetrenia podnetu podľa § 11 predmetného zákona; </w:t>
            </w:r>
          </w:p>
          <w:p w14:paraId="50F87725" w14:textId="31F3B00B" w:rsidR="001F776B" w:rsidRDefault="001F776B" w:rsidP="001F776B">
            <w:pPr>
              <w:numPr>
                <w:ilvl w:val="0"/>
                <w:numId w:val="16"/>
              </w:numPr>
              <w:spacing w:after="119" w:line="259" w:lineRule="auto"/>
              <w:ind w:left="338" w:hanging="214"/>
              <w:jc w:val="left"/>
            </w:pPr>
            <w:r>
              <w:rPr>
                <w:sz w:val="18"/>
              </w:rPr>
              <w:t>vedenie evidencie prijatých neanonymných podnetov podľa § 12 predmetného zákona</w:t>
            </w:r>
            <w:r w:rsidR="00E338A4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14:paraId="66FFB64F" w14:textId="77777777" w:rsidR="001F776B" w:rsidRDefault="001F776B" w:rsidP="001F776B">
            <w:pPr>
              <w:spacing w:after="61" w:line="259" w:lineRule="auto"/>
              <w:ind w:left="1" w:firstLine="0"/>
              <w:jc w:val="left"/>
            </w:pPr>
            <w:r>
              <w:rPr>
                <w:b/>
                <w:sz w:val="18"/>
              </w:rPr>
              <w:t xml:space="preserve">Agenda práv dotknutej osoby: </w:t>
            </w:r>
          </w:p>
          <w:p w14:paraId="7B01D5CE" w14:textId="77777777" w:rsidR="001F776B" w:rsidRDefault="001F776B" w:rsidP="001F776B">
            <w:pPr>
              <w:spacing w:after="27" w:line="258" w:lineRule="auto"/>
              <w:ind w:left="1" w:firstLine="0"/>
            </w:pPr>
            <w:r>
              <w:rPr>
                <w:sz w:val="18"/>
              </w:rPr>
              <w:t xml:space="preserve">Ide o spracúvanie osobných údajov na účely vybavovania práv dotknutých osôb uplatnených podľa článkov 15 až 21 GDPR, najmä: </w:t>
            </w:r>
          </w:p>
          <w:p w14:paraId="10742943" w14:textId="77777777" w:rsidR="001F776B" w:rsidRDefault="001F776B" w:rsidP="001F776B">
            <w:pPr>
              <w:numPr>
                <w:ilvl w:val="0"/>
                <w:numId w:val="16"/>
              </w:numPr>
              <w:spacing w:after="0" w:line="259" w:lineRule="auto"/>
              <w:ind w:left="338" w:hanging="214"/>
              <w:jc w:val="left"/>
            </w:pPr>
            <w:r>
              <w:rPr>
                <w:sz w:val="18"/>
              </w:rPr>
              <w:t xml:space="preserve">prijatia a posúdenia žiadosti o výkon práva; </w:t>
            </w:r>
          </w:p>
          <w:p w14:paraId="535FB8B2" w14:textId="77777777" w:rsidR="001F776B" w:rsidRPr="00EB3B85" w:rsidRDefault="001F776B" w:rsidP="001F776B">
            <w:pPr>
              <w:numPr>
                <w:ilvl w:val="0"/>
                <w:numId w:val="16"/>
              </w:numPr>
              <w:spacing w:after="0" w:line="259" w:lineRule="auto"/>
              <w:ind w:left="338" w:hanging="214"/>
              <w:jc w:val="left"/>
              <w:rPr>
                <w:sz w:val="18"/>
                <w:szCs w:val="24"/>
              </w:rPr>
            </w:pPr>
            <w:r w:rsidRPr="00EB3B85">
              <w:rPr>
                <w:sz w:val="18"/>
                <w:szCs w:val="24"/>
              </w:rPr>
              <w:t xml:space="preserve">identifikácie žiadajúcej osoby o výkon práva; </w:t>
            </w:r>
          </w:p>
          <w:p w14:paraId="1A3D57D6" w14:textId="77777777" w:rsidR="001F776B" w:rsidRPr="00EB3B85" w:rsidRDefault="001F776B" w:rsidP="001F776B">
            <w:pPr>
              <w:numPr>
                <w:ilvl w:val="0"/>
                <w:numId w:val="16"/>
              </w:numPr>
              <w:spacing w:after="0" w:line="259" w:lineRule="auto"/>
              <w:ind w:left="338" w:hanging="214"/>
              <w:jc w:val="left"/>
              <w:rPr>
                <w:sz w:val="18"/>
                <w:szCs w:val="24"/>
              </w:rPr>
            </w:pPr>
            <w:r w:rsidRPr="00EB3B85">
              <w:rPr>
                <w:sz w:val="18"/>
                <w:szCs w:val="24"/>
              </w:rPr>
              <w:t xml:space="preserve">zverejnenie osobných údajov poverenej zodpovednej osoby; </w:t>
            </w:r>
          </w:p>
          <w:p w14:paraId="3E5F780C" w14:textId="77777777" w:rsidR="001F776B" w:rsidRDefault="001F776B" w:rsidP="001F776B">
            <w:pPr>
              <w:numPr>
                <w:ilvl w:val="0"/>
                <w:numId w:val="16"/>
              </w:numPr>
              <w:spacing w:after="0" w:line="259" w:lineRule="auto"/>
              <w:ind w:left="338" w:hanging="214"/>
              <w:jc w:val="left"/>
              <w:rPr>
                <w:sz w:val="18"/>
                <w:szCs w:val="24"/>
              </w:rPr>
            </w:pPr>
            <w:r w:rsidRPr="00EB3B85">
              <w:rPr>
                <w:sz w:val="18"/>
                <w:szCs w:val="24"/>
              </w:rPr>
              <w:t>vykonávania nevyhnutne potrebných spracovateľských operácii s osobnými údajmi pre výkon práva dotknutej osoby.</w:t>
            </w:r>
          </w:p>
          <w:p w14:paraId="6F8D2CE3" w14:textId="77777777" w:rsidR="001F776B" w:rsidRDefault="001F776B" w:rsidP="001F776B">
            <w:pPr>
              <w:spacing w:after="0" w:line="259" w:lineRule="auto"/>
              <w:ind w:left="0" w:firstLine="0"/>
              <w:rPr>
                <w:b/>
                <w:bCs/>
                <w:sz w:val="18"/>
                <w:szCs w:val="24"/>
              </w:rPr>
            </w:pPr>
          </w:p>
          <w:p w14:paraId="15FFFA14" w14:textId="77777777" w:rsidR="001F776B" w:rsidRPr="00EB3B85" w:rsidRDefault="001F776B" w:rsidP="001F776B">
            <w:pPr>
              <w:spacing w:after="0" w:line="259" w:lineRule="auto"/>
              <w:ind w:left="0" w:firstLine="0"/>
              <w:rPr>
                <w:sz w:val="18"/>
                <w:szCs w:val="24"/>
              </w:rPr>
            </w:pPr>
            <w:r w:rsidRPr="00EB3B85">
              <w:rPr>
                <w:b/>
                <w:bCs/>
                <w:sz w:val="18"/>
                <w:szCs w:val="24"/>
              </w:rPr>
              <w:t>Agenda civilnej ochrany</w:t>
            </w:r>
            <w:r w:rsidRPr="00EB3B85">
              <w:rPr>
                <w:sz w:val="18"/>
                <w:szCs w:val="24"/>
              </w:rPr>
              <w:t xml:space="preserve">: </w:t>
            </w:r>
          </w:p>
          <w:p w14:paraId="18297D40" w14:textId="3A3A4C0E" w:rsidR="001F776B" w:rsidRDefault="001F776B" w:rsidP="001F776B">
            <w:pPr>
              <w:spacing w:after="0" w:line="259" w:lineRule="auto"/>
              <w:ind w:left="38" w:firstLine="0"/>
              <w:rPr>
                <w:sz w:val="18"/>
                <w:szCs w:val="24"/>
              </w:rPr>
            </w:pPr>
            <w:r w:rsidRPr="00EB3B85">
              <w:rPr>
                <w:sz w:val="18"/>
                <w:szCs w:val="24"/>
              </w:rPr>
              <w:t>Ide o spracúvanie osobných údajov na plnenie pôsobnosti právnickej osoby pri zabezpečovaní civilnej ochrany obyvateľstva podľa zákona č. 42/1994 Z. z. o civilnej ochrane obyvateľstva v znení neskorších predpisov.</w:t>
            </w:r>
          </w:p>
          <w:p w14:paraId="0AB6CBA2" w14:textId="77777777" w:rsidR="001F776B" w:rsidRPr="00EB3B85" w:rsidRDefault="001F776B" w:rsidP="001F776B">
            <w:pPr>
              <w:spacing w:after="0" w:line="259" w:lineRule="auto"/>
              <w:ind w:left="38" w:firstLine="0"/>
              <w:rPr>
                <w:sz w:val="18"/>
                <w:szCs w:val="24"/>
              </w:rPr>
            </w:pPr>
          </w:p>
          <w:p w14:paraId="21AEAEFD" w14:textId="77777777" w:rsidR="001F776B" w:rsidRPr="005C4EBC" w:rsidRDefault="001F776B" w:rsidP="001F776B">
            <w:pPr>
              <w:spacing w:after="0" w:line="259" w:lineRule="auto"/>
              <w:ind w:left="0" w:firstLine="0"/>
              <w:jc w:val="left"/>
              <w:rPr>
                <w:b/>
                <w:bCs/>
                <w:sz w:val="18"/>
                <w:szCs w:val="24"/>
              </w:rPr>
            </w:pPr>
            <w:r w:rsidRPr="005C4EBC">
              <w:rPr>
                <w:b/>
                <w:bCs/>
                <w:sz w:val="18"/>
                <w:szCs w:val="24"/>
              </w:rPr>
              <w:t xml:space="preserve">Agenda protipožiarnej ochrany: </w:t>
            </w:r>
          </w:p>
          <w:p w14:paraId="457BEF09" w14:textId="7EF28DE3" w:rsidR="001F776B" w:rsidRPr="005C4EBC" w:rsidRDefault="001F776B" w:rsidP="001F776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5C4EBC">
              <w:rPr>
                <w:sz w:val="18"/>
                <w:szCs w:val="24"/>
              </w:rPr>
              <w:t xml:space="preserve">Ide o spracúvanie osobných údajov zamestnancov v objektoch </w:t>
            </w:r>
            <w:r w:rsidR="006D7CCD">
              <w:rPr>
                <w:sz w:val="18"/>
                <w:szCs w:val="24"/>
              </w:rPr>
              <w:t>PON</w:t>
            </w:r>
            <w:r w:rsidRPr="005C4EBC">
              <w:rPr>
                <w:sz w:val="18"/>
                <w:szCs w:val="24"/>
              </w:rPr>
              <w:t xml:space="preserve"> v rozsahu nevyhnutnom za účelom plnenia povinnosti podľa § 4 písm. e) zákona č. 314/2001 Z. z. o ochrane pred požiarmi  </w:t>
            </w:r>
          </w:p>
          <w:p w14:paraId="3E8DFEEA" w14:textId="0DB04623" w:rsidR="001F776B" w:rsidRPr="005C4EBC" w:rsidRDefault="006D7CCD" w:rsidP="001F776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PON</w:t>
            </w:r>
            <w:r w:rsidR="001F776B" w:rsidRPr="005C4EBC">
              <w:rPr>
                <w:sz w:val="18"/>
                <w:szCs w:val="24"/>
              </w:rPr>
              <w:t xml:space="preserve"> je povinná zabezpečovať školenie a overovanie vedomostí o ochrane pred požiarmi zamestnancov a osôb, ktoré sa s vedomím právnickej osoby alebo fyzickej osoby-podnikateľa zdržujú v jej objektoch a priestoroch.</w:t>
            </w:r>
          </w:p>
          <w:p w14:paraId="68793E42" w14:textId="77777777" w:rsidR="001F776B" w:rsidRPr="005C4EBC" w:rsidRDefault="001F776B" w:rsidP="001F776B">
            <w:pPr>
              <w:spacing w:after="0" w:line="259" w:lineRule="auto"/>
              <w:ind w:left="0" w:firstLine="0"/>
              <w:jc w:val="left"/>
              <w:rPr>
                <w:b/>
                <w:bCs/>
                <w:sz w:val="18"/>
                <w:szCs w:val="24"/>
              </w:rPr>
            </w:pPr>
            <w:r w:rsidRPr="005C4EBC">
              <w:rPr>
                <w:b/>
                <w:bCs/>
                <w:sz w:val="18"/>
                <w:szCs w:val="24"/>
              </w:rPr>
              <w:t xml:space="preserve">Agenda dobrovoľníctva </w:t>
            </w:r>
          </w:p>
          <w:p w14:paraId="0E564F5C" w14:textId="77777777" w:rsidR="001F776B" w:rsidRDefault="001F776B" w:rsidP="001F776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5C4EBC">
              <w:rPr>
                <w:sz w:val="18"/>
                <w:szCs w:val="24"/>
              </w:rPr>
              <w:t xml:space="preserve">Ide o spracúvanie osobných údajov, ktoré je nevyhnutné pre splnenie najmä nasledovných zákonných povinností podľa zákona č. 406/2011 Z. z. o dobrovoľníctve a o zmene a doplnení niektorých zákonov: </w:t>
            </w:r>
          </w:p>
          <w:p w14:paraId="202F26AF" w14:textId="77777777" w:rsidR="001F776B" w:rsidRPr="005C4EBC" w:rsidRDefault="001F776B" w:rsidP="001F776B">
            <w:pPr>
              <w:pStyle w:val="Odsekzoznamu"/>
              <w:numPr>
                <w:ilvl w:val="0"/>
                <w:numId w:val="35"/>
              </w:numPr>
              <w:spacing w:after="0" w:line="259" w:lineRule="auto"/>
              <w:ind w:left="190" w:hanging="190"/>
              <w:jc w:val="left"/>
              <w:rPr>
                <w:sz w:val="18"/>
                <w:szCs w:val="24"/>
              </w:rPr>
            </w:pPr>
            <w:r w:rsidRPr="005C4EBC">
              <w:rPr>
                <w:sz w:val="18"/>
                <w:szCs w:val="24"/>
              </w:rPr>
              <w:t xml:space="preserve">vedenie evidencie dobrovoľníkov podľa § 4 ods. 3 predmetného zákona; </w:t>
            </w:r>
          </w:p>
          <w:p w14:paraId="4BEBCC22" w14:textId="77777777" w:rsidR="001F776B" w:rsidRPr="005C4EBC" w:rsidRDefault="001F776B" w:rsidP="001F776B">
            <w:pPr>
              <w:pStyle w:val="Odsekzoznamu"/>
              <w:numPr>
                <w:ilvl w:val="0"/>
                <w:numId w:val="35"/>
              </w:numPr>
              <w:spacing w:after="0" w:line="259" w:lineRule="auto"/>
              <w:ind w:left="190" w:hanging="190"/>
              <w:jc w:val="left"/>
              <w:rPr>
                <w:sz w:val="18"/>
                <w:szCs w:val="24"/>
              </w:rPr>
            </w:pPr>
            <w:r w:rsidRPr="005C4EBC">
              <w:rPr>
                <w:sz w:val="18"/>
                <w:szCs w:val="24"/>
              </w:rPr>
              <w:t xml:space="preserve">zabezpečovanie BOZP vo vzťahu k dobrovoľníkovi;  </w:t>
            </w:r>
          </w:p>
          <w:p w14:paraId="300315E9" w14:textId="77777777" w:rsidR="001F776B" w:rsidRDefault="001F776B" w:rsidP="001F776B">
            <w:pPr>
              <w:pStyle w:val="Odsekzoznamu"/>
              <w:numPr>
                <w:ilvl w:val="0"/>
                <w:numId w:val="35"/>
              </w:numPr>
              <w:spacing w:after="0" w:line="259" w:lineRule="auto"/>
              <w:ind w:left="190" w:hanging="190"/>
              <w:jc w:val="left"/>
            </w:pPr>
            <w:r w:rsidRPr="005C4EBC">
              <w:rPr>
                <w:sz w:val="18"/>
                <w:szCs w:val="24"/>
              </w:rPr>
              <w:t>vydávanie písomných potvrdení o trvaní, rozsahu a obsahu dobrovoľníckej činnosti.</w:t>
            </w:r>
          </w:p>
          <w:p w14:paraId="016C5228" w14:textId="77777777" w:rsidR="001F776B" w:rsidRDefault="001F776B" w:rsidP="001F776B">
            <w:pPr>
              <w:spacing w:after="0" w:line="259" w:lineRule="auto"/>
              <w:ind w:left="0" w:firstLine="0"/>
              <w:jc w:val="left"/>
            </w:pPr>
          </w:p>
        </w:tc>
      </w:tr>
      <w:tr w:rsidR="001F776B" w14:paraId="5B7D1ED8" w14:textId="77777777" w:rsidTr="001F776B">
        <w:trPr>
          <w:trHeight w:val="2779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0F71" w14:textId="77777777" w:rsidR="001F776B" w:rsidRDefault="001F776B" w:rsidP="001F776B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Ochrana majetku, poriadku a bezpečnosti  </w:t>
            </w:r>
          </w:p>
          <w:p w14:paraId="2EDF4E36" w14:textId="77777777" w:rsidR="001F776B" w:rsidRDefault="001F776B" w:rsidP="001F776B">
            <w:pPr>
              <w:spacing w:after="59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Právny základ: </w:t>
            </w:r>
          </w:p>
          <w:p w14:paraId="47C83BEB" w14:textId="77777777" w:rsidR="001F776B" w:rsidRDefault="001F776B" w:rsidP="001F776B">
            <w:pPr>
              <w:spacing w:after="122" w:line="258" w:lineRule="auto"/>
              <w:ind w:left="0" w:firstLine="0"/>
            </w:pPr>
            <w:r>
              <w:rPr>
                <w:sz w:val="18"/>
              </w:rPr>
              <w:t xml:space="preserve">Oprávnený záujem (čl. 6 ods. 1 písm. f) GDPR): </w:t>
            </w:r>
            <w:r>
              <w:rPr>
                <w:i/>
                <w:sz w:val="18"/>
              </w:rPr>
              <w:t>ochrana majetku, poriadku a bezpečnosti</w:t>
            </w:r>
            <w:r>
              <w:rPr>
                <w:sz w:val="18"/>
              </w:rPr>
              <w:t xml:space="preserve">  </w:t>
            </w:r>
          </w:p>
          <w:p w14:paraId="6134A3AE" w14:textId="77777777" w:rsidR="00851B80" w:rsidRDefault="001F776B" w:rsidP="001F776B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NIE</w:t>
            </w:r>
          </w:p>
          <w:p w14:paraId="67AF7917" w14:textId="04E8FAD4" w:rsidR="00851B80" w:rsidRPr="00851B80" w:rsidRDefault="00851B80" w:rsidP="001F776B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 w:rsidRPr="00851B80">
              <w:rPr>
                <w:b/>
                <w:bCs/>
                <w:sz w:val="18"/>
              </w:rPr>
              <w:t>Doba uchovávania:</w:t>
            </w:r>
            <w:r>
              <w:rPr>
                <w:b/>
                <w:bCs/>
                <w:sz w:val="18"/>
              </w:rPr>
              <w:t xml:space="preserve"> </w:t>
            </w:r>
            <w:r w:rsidR="00DE4D13">
              <w:rPr>
                <w:sz w:val="18"/>
              </w:rPr>
              <w:t>spravidla 5 rokov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5593" w14:textId="77777777" w:rsidR="001F776B" w:rsidRDefault="001F776B" w:rsidP="001F776B">
            <w:pPr>
              <w:spacing w:after="28" w:line="258" w:lineRule="auto"/>
              <w:ind w:left="1" w:firstLine="0"/>
            </w:pPr>
            <w:r>
              <w:rPr>
                <w:sz w:val="18"/>
              </w:rPr>
              <w:t xml:space="preserve">Ide o spracúvanie osobných údajov na účely ochrany oprávneného záujmu: ochrana majetku, poriadku a bezpečnosti, pričom dané spracúvanie zahŕňa napr.:  </w:t>
            </w:r>
          </w:p>
          <w:p w14:paraId="1A70C9A9" w14:textId="77777777" w:rsidR="001F776B" w:rsidRDefault="001F776B" w:rsidP="001F776B">
            <w:pPr>
              <w:numPr>
                <w:ilvl w:val="0"/>
                <w:numId w:val="21"/>
              </w:numPr>
              <w:spacing w:after="31" w:line="258" w:lineRule="auto"/>
              <w:ind w:left="338" w:right="48" w:hanging="214"/>
            </w:pPr>
            <w:r>
              <w:rPr>
                <w:sz w:val="18"/>
              </w:rPr>
              <w:t xml:space="preserve">Možné využívanie kamerového systému pri monitorovaní priestorov prístupných verejnosti a/alebo priestorov neprístupných verejnosti; </w:t>
            </w:r>
          </w:p>
          <w:p w14:paraId="73F52964" w14:textId="77777777" w:rsidR="001F776B" w:rsidRDefault="001F776B" w:rsidP="001F776B">
            <w:pPr>
              <w:numPr>
                <w:ilvl w:val="0"/>
                <w:numId w:val="21"/>
              </w:numPr>
              <w:spacing w:after="27" w:line="259" w:lineRule="auto"/>
              <w:ind w:left="338" w:right="48" w:hanging="214"/>
            </w:pPr>
            <w:r>
              <w:rPr>
                <w:sz w:val="18"/>
              </w:rPr>
              <w:t xml:space="preserve">Evidovanie vstupov dotknutých osôb pri vstupe do chránených priestorov určených objektov PON, pričom dochádza k manuálnemu spracúvaniu osobných údajov zapisovaním do papierovej evidencie a/alebo do k automatizovanému spracúvaniu osobných údajov v elektronickom systéme; </w:t>
            </w:r>
          </w:p>
          <w:p w14:paraId="1F41C8BB" w14:textId="77777777" w:rsidR="001F776B" w:rsidRDefault="001F776B" w:rsidP="001F776B">
            <w:pPr>
              <w:numPr>
                <w:ilvl w:val="0"/>
                <w:numId w:val="21"/>
              </w:numPr>
              <w:spacing w:after="26" w:line="259" w:lineRule="auto"/>
              <w:ind w:left="338" w:right="48" w:hanging="214"/>
            </w:pPr>
            <w:r>
              <w:rPr>
                <w:sz w:val="18"/>
              </w:rPr>
              <w:t xml:space="preserve">Evidovanie vstupov dotknutých osôb pri vstupe do definovaných chránených miestností PON, pričom dochádza k automatizovanému spracúvaniu osobných údajov zapisovaním do elektronickej evidencie; </w:t>
            </w:r>
          </w:p>
          <w:p w14:paraId="39BE7AE3" w14:textId="318FC473" w:rsidR="001F776B" w:rsidRDefault="001F776B" w:rsidP="001F776B">
            <w:pPr>
              <w:numPr>
                <w:ilvl w:val="0"/>
                <w:numId w:val="21"/>
              </w:numPr>
              <w:spacing w:after="0" w:line="259" w:lineRule="auto"/>
              <w:ind w:left="338" w:right="48" w:hanging="214"/>
            </w:pPr>
            <w:r>
              <w:rPr>
                <w:sz w:val="18"/>
              </w:rPr>
              <w:t>Evidovaní dotknutých osôb, ktorým boli pridelené kľúče od objektov a miestností v objektoch PON v zmysle vnútorného predpisu</w:t>
            </w:r>
            <w:r w:rsidR="00E338A4">
              <w:rPr>
                <w:sz w:val="18"/>
              </w:rPr>
              <w:t>.</w:t>
            </w:r>
          </w:p>
        </w:tc>
      </w:tr>
      <w:tr w:rsidR="001F776B" w14:paraId="60C7D80A" w14:textId="77777777" w:rsidTr="001F776B">
        <w:trPr>
          <w:trHeight w:val="2779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3023" w14:textId="77777777" w:rsidR="001F776B" w:rsidRDefault="001F776B" w:rsidP="001F776B">
            <w:pPr>
              <w:spacing w:after="79" w:line="274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Preukazovanie, uplatňovanie a obhajovanie právnych nárokov (právna agenda)  </w:t>
            </w:r>
          </w:p>
          <w:p w14:paraId="49E4AF97" w14:textId="77777777" w:rsidR="001F776B" w:rsidRDefault="001F776B" w:rsidP="001F776B">
            <w:pPr>
              <w:spacing w:after="61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Právny základ: </w:t>
            </w:r>
          </w:p>
          <w:p w14:paraId="65311DE1" w14:textId="77777777" w:rsidR="001F776B" w:rsidRDefault="001F776B" w:rsidP="001F776B">
            <w:pPr>
              <w:spacing w:after="121" w:line="258" w:lineRule="auto"/>
              <w:ind w:left="0" w:right="54" w:firstLine="0"/>
            </w:pPr>
            <w:r>
              <w:rPr>
                <w:sz w:val="18"/>
              </w:rPr>
              <w:t xml:space="preserve">Oprávnený záujem (čl. 6 ods. 1 písm. f) GDPR): </w:t>
            </w:r>
            <w:r>
              <w:rPr>
                <w:i/>
                <w:sz w:val="18"/>
              </w:rPr>
              <w:t>preukazovanie, uplatňovanie a obhajovanie právnych nárokov</w:t>
            </w:r>
            <w:r>
              <w:rPr>
                <w:sz w:val="18"/>
              </w:rPr>
              <w:t xml:space="preserve">  </w:t>
            </w:r>
          </w:p>
          <w:p w14:paraId="28541B67" w14:textId="77777777" w:rsidR="001F776B" w:rsidRDefault="001F776B" w:rsidP="001F776B">
            <w:pPr>
              <w:spacing w:after="11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Čl. 9 ods. 2 písm. f) GDPR  </w:t>
            </w:r>
          </w:p>
          <w:p w14:paraId="5F21AEAE" w14:textId="77777777" w:rsidR="00DE4D13" w:rsidRDefault="001F776B" w:rsidP="001F776B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ÁNO  </w:t>
            </w:r>
          </w:p>
          <w:p w14:paraId="3DAC1004" w14:textId="39D05CE1" w:rsidR="00DE4D13" w:rsidRPr="00DE4D13" w:rsidRDefault="00DE4D13" w:rsidP="001F776B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 w:rsidRPr="005A3056">
              <w:rPr>
                <w:b/>
                <w:bCs/>
                <w:sz w:val="18"/>
              </w:rPr>
              <w:t xml:space="preserve">Doba uchovávania: </w:t>
            </w:r>
            <w:r w:rsidR="00B20ACA">
              <w:rPr>
                <w:sz w:val="18"/>
              </w:rPr>
              <w:t>s</w:t>
            </w:r>
            <w:r w:rsidRPr="00DE4D13">
              <w:rPr>
                <w:sz w:val="18"/>
              </w:rPr>
              <w:t>pravidla 4 až 10 rokov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3BE1" w14:textId="77777777" w:rsidR="001F776B" w:rsidRDefault="001F776B" w:rsidP="001F776B">
            <w:pPr>
              <w:spacing w:after="26" w:line="259" w:lineRule="auto"/>
              <w:ind w:left="1" w:firstLine="0"/>
              <w:jc w:val="left"/>
            </w:pPr>
            <w:r>
              <w:rPr>
                <w:sz w:val="18"/>
              </w:rPr>
              <w:t xml:space="preserve">Ide o spracúvanie osobných údajov v rámci:  </w:t>
            </w:r>
          </w:p>
          <w:p w14:paraId="50D8D2B8" w14:textId="3D31D6DB" w:rsidR="001F776B" w:rsidRDefault="001F776B" w:rsidP="001F776B">
            <w:pPr>
              <w:numPr>
                <w:ilvl w:val="0"/>
                <w:numId w:val="22"/>
              </w:numPr>
              <w:spacing w:after="30" w:line="258" w:lineRule="auto"/>
              <w:ind w:left="338" w:right="47" w:hanging="214"/>
            </w:pPr>
            <w:r>
              <w:rPr>
                <w:sz w:val="18"/>
              </w:rPr>
              <w:t>vedenia komplexnej internej právnej agendy, i.</w:t>
            </w:r>
            <w:r w:rsidR="006F684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e. súdnych sporov, exekučných konaní, správnych konaní, príp. trestných konaní začatých na základe iniciatívy PON alebo v prípadoch vedených proti PON.  </w:t>
            </w:r>
          </w:p>
          <w:p w14:paraId="2918CE96" w14:textId="77777777" w:rsidR="001F776B" w:rsidRDefault="001F776B" w:rsidP="001F776B">
            <w:pPr>
              <w:numPr>
                <w:ilvl w:val="0"/>
                <w:numId w:val="22"/>
              </w:numPr>
              <w:spacing w:after="27" w:line="258" w:lineRule="auto"/>
              <w:ind w:left="338" w:right="47" w:hanging="214"/>
            </w:pPr>
            <w:r>
              <w:rPr>
                <w:sz w:val="18"/>
              </w:rPr>
              <w:t xml:space="preserve">Súčasťou agendy je aj kontrola nad zmluvnou agendou, v ktorej môžu byť zahrnuté aj osobné údaje rôznych osôb (príprava, negociácie, zmeny a doplnenia, evidencia záväzkovo-právnych vzťahov právne zaväzujúcich PON, vrátane prípravy a evidencie splnomocnení);  </w:t>
            </w:r>
          </w:p>
          <w:p w14:paraId="37BA1FFE" w14:textId="77777777" w:rsidR="001F776B" w:rsidRDefault="001F776B" w:rsidP="001F776B">
            <w:pPr>
              <w:numPr>
                <w:ilvl w:val="0"/>
                <w:numId w:val="22"/>
              </w:numPr>
              <w:spacing w:after="122" w:line="259" w:lineRule="auto"/>
              <w:ind w:left="338" w:right="47" w:hanging="214"/>
            </w:pPr>
            <w:r>
              <w:rPr>
                <w:sz w:val="18"/>
              </w:rPr>
              <w:t xml:space="preserve">Vedenie a zaznamenávanie písomnej komunikácie s dlžníkom (výzvy na úhradu); </w:t>
            </w:r>
          </w:p>
          <w:p w14:paraId="7A6A2265" w14:textId="77777777" w:rsidR="001F776B" w:rsidRDefault="001F776B" w:rsidP="001F776B">
            <w:pPr>
              <w:spacing w:after="28" w:line="258" w:lineRule="auto"/>
              <w:ind w:left="1" w:firstLine="0"/>
            </w:pPr>
            <w:r>
              <w:rPr>
                <w:sz w:val="18"/>
              </w:rPr>
              <w:t xml:space="preserve">Ide o spracúvanie osobných údajov dlžníkov – fyzických osôb splatných pohľadávok PON na účely ich mimosúdneho vymáhania, najmä: </w:t>
            </w:r>
          </w:p>
          <w:p w14:paraId="54B675B3" w14:textId="77777777" w:rsidR="001F776B" w:rsidRDefault="001F776B" w:rsidP="001F776B">
            <w:pPr>
              <w:numPr>
                <w:ilvl w:val="0"/>
                <w:numId w:val="22"/>
              </w:numPr>
              <w:spacing w:after="30" w:line="258" w:lineRule="auto"/>
              <w:ind w:left="338" w:right="47" w:hanging="214"/>
            </w:pPr>
            <w:r>
              <w:rPr>
                <w:sz w:val="18"/>
              </w:rPr>
              <w:t>Kombinovanie a spájanie osobných údajov spracúvaných na účely účtovníctva;</w:t>
            </w:r>
          </w:p>
          <w:p w14:paraId="76CE3B5A" w14:textId="77777777" w:rsidR="001F776B" w:rsidRDefault="001F776B" w:rsidP="001F776B">
            <w:pPr>
              <w:spacing w:after="28" w:line="258" w:lineRule="auto"/>
              <w:ind w:left="1" w:firstLine="0"/>
              <w:rPr>
                <w:sz w:val="18"/>
              </w:rPr>
            </w:pPr>
            <w:r>
              <w:rPr>
                <w:sz w:val="18"/>
              </w:rPr>
              <w:t xml:space="preserve">Vedenie internej agendy spojenej s preukazovaním splnenia „historických“, ale aj aktuálnych povinností na úseku ochrany osobných údajov (napr. poverenia zodpovednej osoby, písomné záznamy o poučení oprávnenej osoby, záznamy o absolvovaní interných školení apod.).  </w:t>
            </w:r>
          </w:p>
        </w:tc>
      </w:tr>
      <w:tr w:rsidR="001F776B" w14:paraId="5F4AA49C" w14:textId="77777777" w:rsidTr="001F776B">
        <w:trPr>
          <w:trHeight w:val="2779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EAA5" w14:textId="77777777" w:rsidR="001F776B" w:rsidRDefault="001F776B" w:rsidP="001F776B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Zabezpečenie IT bezpečnosti  </w:t>
            </w:r>
          </w:p>
          <w:p w14:paraId="43B1B52D" w14:textId="77777777" w:rsidR="001F776B" w:rsidRDefault="001F776B" w:rsidP="001F776B">
            <w:pPr>
              <w:spacing w:after="59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Právny základ: </w:t>
            </w:r>
          </w:p>
          <w:p w14:paraId="1380554B" w14:textId="77777777" w:rsidR="001F776B" w:rsidRDefault="001F776B" w:rsidP="001F776B">
            <w:pPr>
              <w:spacing w:after="119" w:line="259" w:lineRule="auto"/>
              <w:ind w:left="0" w:right="51" w:firstLine="0"/>
            </w:pPr>
            <w:r>
              <w:rPr>
                <w:sz w:val="18"/>
              </w:rPr>
              <w:t xml:space="preserve">Plnenie zákonných povinností (čl. 6 ods. 1 písm. c) GDPR) najmä v súvislosti s povinnosťami podľa čl. 32 a </w:t>
            </w:r>
            <w:proofErr w:type="spellStart"/>
            <w:r>
              <w:rPr>
                <w:sz w:val="18"/>
              </w:rPr>
              <w:t>nasl</w:t>
            </w:r>
            <w:proofErr w:type="spellEnd"/>
            <w:r>
              <w:rPr>
                <w:sz w:val="18"/>
              </w:rPr>
              <w:t xml:space="preserve">. GDPR.  </w:t>
            </w:r>
          </w:p>
          <w:p w14:paraId="618A01AC" w14:textId="77777777" w:rsidR="00B20ACA" w:rsidRDefault="001F776B" w:rsidP="001F776B">
            <w:pPr>
              <w:spacing w:after="79" w:line="274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NIE</w:t>
            </w:r>
          </w:p>
          <w:p w14:paraId="3D54DED6" w14:textId="14BEDDF4" w:rsidR="00B20ACA" w:rsidRPr="00B20ACA" w:rsidRDefault="00B20ACA" w:rsidP="001F776B">
            <w:pPr>
              <w:spacing w:after="79" w:line="274" w:lineRule="auto"/>
              <w:ind w:left="0" w:firstLine="0"/>
              <w:jc w:val="left"/>
              <w:rPr>
                <w:sz w:val="18"/>
              </w:rPr>
            </w:pPr>
            <w:r w:rsidRPr="005A3056">
              <w:rPr>
                <w:b/>
                <w:bCs/>
                <w:sz w:val="18"/>
              </w:rPr>
              <w:t xml:space="preserve">Doba uchovávania: </w:t>
            </w:r>
            <w:r w:rsidR="00F777CA">
              <w:rPr>
                <w:sz w:val="18"/>
              </w:rPr>
              <w:t>s</w:t>
            </w:r>
            <w:r>
              <w:rPr>
                <w:sz w:val="18"/>
              </w:rPr>
              <w:t>pravidla p</w:t>
            </w:r>
            <w:r w:rsidRPr="00B20ACA">
              <w:rPr>
                <w:sz w:val="18"/>
              </w:rPr>
              <w:t>očas trvania iných účelov spracúvania, na ktoré sú osobné údaje v IT systémoch spracúvané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813E" w14:textId="77777777" w:rsidR="001F776B" w:rsidRDefault="001F776B" w:rsidP="001F776B">
            <w:pPr>
              <w:spacing w:after="27" w:line="258" w:lineRule="auto"/>
              <w:ind w:left="1" w:firstLine="0"/>
            </w:pPr>
            <w:r>
              <w:rPr>
                <w:sz w:val="18"/>
              </w:rPr>
              <w:t xml:space="preserve">Ide o spracúvanie osobných údajov pri aplikovaní prijatých bezpečnostných opatrení, ktoré PON zabezpečila pre dosiahnutie primeranej bezpečnosti spracúvania osobných údajov: </w:t>
            </w:r>
          </w:p>
          <w:p w14:paraId="146C2EFF" w14:textId="3FBEE78F" w:rsidR="001F776B" w:rsidRDefault="001F776B" w:rsidP="001F776B">
            <w:pPr>
              <w:numPr>
                <w:ilvl w:val="0"/>
                <w:numId w:val="23"/>
              </w:numPr>
              <w:spacing w:after="25" w:line="260" w:lineRule="auto"/>
              <w:ind w:left="338" w:right="46" w:hanging="214"/>
            </w:pPr>
            <w:r>
              <w:rPr>
                <w:sz w:val="18"/>
              </w:rPr>
              <w:t>Analýze a notifikáciách logovacích údajov obsahujúcich osobné údaje o používateľoch informačných systémov</w:t>
            </w:r>
            <w:r w:rsidR="006F6848">
              <w:rPr>
                <w:sz w:val="18"/>
              </w:rPr>
              <w:t>;</w:t>
            </w:r>
          </w:p>
          <w:p w14:paraId="1553AFB3" w14:textId="64047C23" w:rsidR="001F776B" w:rsidRDefault="001F776B" w:rsidP="001F776B">
            <w:pPr>
              <w:numPr>
                <w:ilvl w:val="0"/>
                <w:numId w:val="23"/>
              </w:numPr>
              <w:spacing w:after="30" w:line="258" w:lineRule="auto"/>
              <w:ind w:left="338" w:right="46" w:hanging="214"/>
            </w:pPr>
            <w:r>
              <w:rPr>
                <w:sz w:val="18"/>
              </w:rPr>
              <w:t>Zadržiavaní prevádzkových údajov, resp. metadát z elektronickej komunikácie (napr. IP adresy, MAC adresy, typ a verzia internetového prehliadača, typ a verzia operačného systému) za účelom prijatých bezpečnostných opatrení prijatých proti neautorizovaným pokusom o prístup (log in) do informačných systémov</w:t>
            </w:r>
            <w:r w:rsidR="006F6848">
              <w:rPr>
                <w:sz w:val="18"/>
              </w:rPr>
              <w:t>;</w:t>
            </w:r>
          </w:p>
          <w:p w14:paraId="46882F4F" w14:textId="77777777" w:rsidR="001F776B" w:rsidRDefault="001F776B" w:rsidP="001F776B">
            <w:pPr>
              <w:numPr>
                <w:ilvl w:val="0"/>
                <w:numId w:val="23"/>
              </w:numPr>
              <w:spacing w:after="27" w:line="258" w:lineRule="auto"/>
              <w:ind w:left="338" w:right="46" w:hanging="214"/>
            </w:pPr>
            <w:r>
              <w:rPr>
                <w:sz w:val="18"/>
              </w:rPr>
              <w:t xml:space="preserve">Analýza „big </w:t>
            </w:r>
            <w:proofErr w:type="spellStart"/>
            <w:r>
              <w:rPr>
                <w:sz w:val="18"/>
              </w:rPr>
              <w:t>data</w:t>
            </w:r>
            <w:proofErr w:type="spellEnd"/>
            <w:r>
              <w:rPr>
                <w:sz w:val="18"/>
              </w:rPr>
              <w:t>“ a notifikácie o podozrivom správaní používateľa zverených aktív v dôsledku implementácie DLP (</w:t>
            </w:r>
            <w:proofErr w:type="spellStart"/>
            <w:r>
              <w:rPr>
                <w:sz w:val="18"/>
              </w:rPr>
              <w:t>Data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Prevention</w:t>
            </w:r>
            <w:proofErr w:type="spellEnd"/>
            <w:r>
              <w:rPr>
                <w:sz w:val="18"/>
              </w:rPr>
              <w:t xml:space="preserve">) systémov;  </w:t>
            </w:r>
          </w:p>
          <w:p w14:paraId="718BB5E6" w14:textId="77777777" w:rsidR="001F776B" w:rsidRDefault="001F776B" w:rsidP="001F776B">
            <w:pPr>
              <w:numPr>
                <w:ilvl w:val="0"/>
                <w:numId w:val="23"/>
              </w:numPr>
              <w:spacing w:after="27" w:line="259" w:lineRule="auto"/>
              <w:ind w:left="338" w:right="46" w:hanging="214"/>
            </w:pPr>
            <w:r>
              <w:rPr>
                <w:sz w:val="18"/>
              </w:rPr>
              <w:t xml:space="preserve">Poskytovanie osobných údajov pri súčinnosti orgánom činným v trestnom konaní; </w:t>
            </w:r>
          </w:p>
          <w:p w14:paraId="17CE2E58" w14:textId="1B1B4753" w:rsidR="001F776B" w:rsidRDefault="001F776B" w:rsidP="001F776B">
            <w:pPr>
              <w:numPr>
                <w:ilvl w:val="0"/>
                <w:numId w:val="23"/>
              </w:numPr>
              <w:spacing w:after="25" w:line="260" w:lineRule="auto"/>
              <w:ind w:left="338" w:right="46" w:hanging="214"/>
            </w:pPr>
            <w:r>
              <w:rPr>
                <w:sz w:val="18"/>
              </w:rPr>
              <w:t>Vyhotovovanie a uchovávanie osobitnej zálohy dát v správe osobitne definovaných používateľov IT systémov;</w:t>
            </w:r>
          </w:p>
          <w:p w14:paraId="5BD4AE20" w14:textId="77777777" w:rsidR="001F776B" w:rsidRDefault="001F776B" w:rsidP="001F776B">
            <w:pPr>
              <w:numPr>
                <w:ilvl w:val="0"/>
                <w:numId w:val="23"/>
              </w:numPr>
              <w:spacing w:after="28" w:line="258" w:lineRule="auto"/>
              <w:ind w:left="338" w:right="46" w:hanging="214"/>
            </w:pPr>
            <w:r>
              <w:rPr>
                <w:sz w:val="18"/>
              </w:rPr>
              <w:lastRenderedPageBreak/>
              <w:t xml:space="preserve">Získavanie údajov za účelom verifikácie ľudského konania pri prevencii pred útokmi tzv. </w:t>
            </w:r>
            <w:proofErr w:type="spellStart"/>
            <w:r>
              <w:rPr>
                <w:sz w:val="18"/>
              </w:rPr>
              <w:t>botov</w:t>
            </w:r>
            <w:proofErr w:type="spellEnd"/>
            <w:r>
              <w:rPr>
                <w:sz w:val="18"/>
              </w:rPr>
              <w:t xml:space="preserve"> (napr. tzv. </w:t>
            </w:r>
            <w:proofErr w:type="spellStart"/>
            <w:r>
              <w:rPr>
                <w:sz w:val="18"/>
              </w:rPr>
              <w:t>captcha</w:t>
            </w:r>
            <w:proofErr w:type="spellEnd"/>
            <w:r>
              <w:rPr>
                <w:sz w:val="18"/>
              </w:rPr>
              <w:t xml:space="preserve"> kódy) pokúšajúcich sa prelomiť prijaté bezpečnostné opatrenia; </w:t>
            </w:r>
          </w:p>
          <w:p w14:paraId="0928D865" w14:textId="77777777" w:rsidR="001F776B" w:rsidRDefault="001F776B" w:rsidP="001F776B">
            <w:pPr>
              <w:numPr>
                <w:ilvl w:val="0"/>
                <w:numId w:val="23"/>
              </w:numPr>
              <w:spacing w:after="26" w:line="259" w:lineRule="auto"/>
              <w:ind w:left="338" w:right="46" w:hanging="214"/>
            </w:pPr>
            <w:r>
              <w:rPr>
                <w:sz w:val="18"/>
              </w:rPr>
              <w:t xml:space="preserve">Uchovávanie a využívanie identifikačných údajov o používateľoch služieb a systémov, ktorým bol uložený zákaz (tzv. </w:t>
            </w:r>
            <w:proofErr w:type="spellStart"/>
            <w:r>
              <w:rPr>
                <w:sz w:val="18"/>
              </w:rPr>
              <w:t>ban</w:t>
            </w:r>
            <w:proofErr w:type="spellEnd"/>
            <w:r>
              <w:rPr>
                <w:sz w:val="18"/>
              </w:rPr>
              <w:t>) v dôsledku porušovania politiky ochrany súkromia a/alebo bezpečnostnej politiky;</w:t>
            </w:r>
          </w:p>
          <w:p w14:paraId="7F025B33" w14:textId="77777777" w:rsidR="001F776B" w:rsidRDefault="001F776B" w:rsidP="001F776B">
            <w:pPr>
              <w:numPr>
                <w:ilvl w:val="0"/>
                <w:numId w:val="23"/>
              </w:numPr>
              <w:spacing w:after="26" w:line="259" w:lineRule="auto"/>
              <w:ind w:left="338" w:right="46" w:hanging="214"/>
            </w:pPr>
            <w:r>
              <w:rPr>
                <w:sz w:val="18"/>
              </w:rPr>
              <w:t xml:space="preserve">Spracúvaní osobných údajov osôb (mená, priezviská, funkcie, podpisy) obsiahnutých v internej bezpečnostnej dokumentácii určenej na preukazovanie súladu s GDPR v oblasti dodržiavania prijatých bezpečnostných opatrení;  </w:t>
            </w:r>
          </w:p>
          <w:p w14:paraId="1871C2CB" w14:textId="77777777" w:rsidR="001F776B" w:rsidRDefault="001F776B" w:rsidP="001F776B">
            <w:pPr>
              <w:spacing w:after="26" w:line="259" w:lineRule="auto"/>
              <w:ind w:left="1" w:firstLine="0"/>
              <w:jc w:val="left"/>
              <w:rPr>
                <w:sz w:val="18"/>
              </w:rPr>
            </w:pPr>
            <w:r>
              <w:rPr>
                <w:sz w:val="18"/>
              </w:rPr>
              <w:t>Využívanie systému na správu interných IT záležitostí, najmä na účel</w:t>
            </w:r>
            <w:hyperlink r:id="rId8">
              <w:r>
                <w:rPr>
                  <w:sz w:val="18"/>
                </w:rPr>
                <w:t xml:space="preserve">y </w:t>
              </w:r>
            </w:hyperlink>
            <w:hyperlink r:id="rId9">
              <w:r>
                <w:rPr>
                  <w:sz w:val="18"/>
                </w:rPr>
                <w:t>vygenerovania</w:t>
              </w:r>
            </w:hyperlink>
            <w:hyperlink r:id="rId10"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>nových alebo zmenu starých prístupových hesiel.</w:t>
            </w:r>
          </w:p>
        </w:tc>
      </w:tr>
      <w:tr w:rsidR="001F776B" w14:paraId="04298F3A" w14:textId="77777777" w:rsidTr="001F776B">
        <w:trPr>
          <w:trHeight w:val="5739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DDB9" w14:textId="77777777" w:rsidR="001F776B" w:rsidRDefault="001F776B" w:rsidP="001F776B">
            <w:pPr>
              <w:spacing w:after="98" w:line="259" w:lineRule="auto"/>
              <w:ind w:left="0" w:firstLine="0"/>
              <w:jc w:val="left"/>
            </w:pPr>
            <w:r w:rsidRPr="00F9210D">
              <w:rPr>
                <w:b/>
                <w:sz w:val="22"/>
              </w:rPr>
              <w:lastRenderedPageBreak/>
              <w:t xml:space="preserve">Zvyšovanie povedomia o pomoci obetiam trestných činov a pôsobnosti občianskeho združenia </w:t>
            </w:r>
            <w:r>
              <w:rPr>
                <w:b/>
                <w:sz w:val="22"/>
              </w:rPr>
              <w:t xml:space="preserve">(marketingové a PR účely)   </w:t>
            </w:r>
          </w:p>
          <w:p w14:paraId="22DBCF03" w14:textId="77777777" w:rsidR="001F776B" w:rsidRDefault="001F776B" w:rsidP="001F776B">
            <w:pPr>
              <w:spacing w:after="59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Právny základ: </w:t>
            </w:r>
          </w:p>
          <w:p w14:paraId="65A16088" w14:textId="77777777" w:rsidR="001F776B" w:rsidRDefault="001F776B" w:rsidP="001F776B">
            <w:pPr>
              <w:spacing w:after="60" w:line="258" w:lineRule="auto"/>
              <w:ind w:left="0" w:firstLine="0"/>
            </w:pPr>
            <w:r>
              <w:rPr>
                <w:sz w:val="18"/>
              </w:rPr>
              <w:t xml:space="preserve">Článok 6 ods. 1 písm. f) GDPR (oprávnený záujem): </w:t>
            </w:r>
            <w:r>
              <w:rPr>
                <w:i/>
                <w:sz w:val="18"/>
              </w:rPr>
              <w:t xml:space="preserve">zvyšovanie povedomia o vysokej škole  </w:t>
            </w:r>
          </w:p>
          <w:p w14:paraId="7B013551" w14:textId="77777777" w:rsidR="001F776B" w:rsidRDefault="001F776B" w:rsidP="001F776B">
            <w:pPr>
              <w:spacing w:after="11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Článok 6 ods. 1 písm. a) GDPR (súhlas dotknutej osoby) ak je vzhľadom na okolností vhodnejší alebo výslovne potrebný  </w:t>
            </w:r>
          </w:p>
          <w:p w14:paraId="7C1A90B1" w14:textId="77777777" w:rsidR="00F777CA" w:rsidRDefault="001F776B" w:rsidP="001F776B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NIE  </w:t>
            </w:r>
          </w:p>
          <w:p w14:paraId="7867648D" w14:textId="080968AD" w:rsidR="00F777CA" w:rsidRPr="00F777CA" w:rsidRDefault="00F777CA" w:rsidP="001F776B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 w:rsidRPr="00F777CA">
              <w:rPr>
                <w:b/>
                <w:bCs/>
                <w:sz w:val="18"/>
              </w:rPr>
              <w:t>Doba uchovávania:</w:t>
            </w:r>
            <w:r w:rsidRPr="00F777CA"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Pr="00F777CA">
              <w:rPr>
                <w:sz w:val="18"/>
              </w:rPr>
              <w:t>ž do namietania, spravidla 5 rokov.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6671" w14:textId="77777777" w:rsidR="001F776B" w:rsidRDefault="001F776B" w:rsidP="001F776B">
            <w:pPr>
              <w:spacing w:after="3" w:line="287" w:lineRule="auto"/>
              <w:ind w:left="123" w:right="176" w:hanging="122"/>
              <w:jc w:val="left"/>
            </w:pPr>
            <w:r>
              <w:rPr>
                <w:sz w:val="18"/>
              </w:rPr>
              <w:t xml:space="preserve">Zvyšovanie povedomia o vysokej škole je oprávneným záujmom vysokej školy, ktorý zahŕňa najmä: </w:t>
            </w:r>
            <w:r>
              <w:rPr>
                <w:rFonts w:ascii="Arial" w:eastAsia="Arial" w:hAnsi="Arial" w:cs="Arial"/>
                <w:sz w:val="18"/>
              </w:rPr>
              <w:t xml:space="preserve">- </w:t>
            </w:r>
            <w:r>
              <w:rPr>
                <w:sz w:val="18"/>
              </w:rPr>
              <w:t xml:space="preserve">prevádzkovanie profilov vysokej školy na sociálnych sieťach;  </w:t>
            </w:r>
          </w:p>
          <w:p w14:paraId="7F2BC235" w14:textId="77777777" w:rsidR="001F776B" w:rsidRDefault="001F776B" w:rsidP="001F776B">
            <w:pPr>
              <w:numPr>
                <w:ilvl w:val="0"/>
                <w:numId w:val="29"/>
              </w:numPr>
              <w:spacing w:after="27" w:line="258" w:lineRule="auto"/>
              <w:ind w:left="338" w:hanging="214"/>
              <w:jc w:val="left"/>
            </w:pPr>
            <w:r>
              <w:rPr>
                <w:sz w:val="18"/>
              </w:rPr>
              <w:t xml:space="preserve">spracúvanie osobných údajov účastníkov diskusií, prispievateľov obsahu, aktívne komunikujúcich a prejavujúcich sa dotknutých osôb (registrovaných používateľov sociálnej siete napr. FB): </w:t>
            </w:r>
          </w:p>
          <w:p w14:paraId="4CC65E32" w14:textId="77777777" w:rsidR="001F776B" w:rsidRDefault="001F776B" w:rsidP="001F776B">
            <w:pPr>
              <w:numPr>
                <w:ilvl w:val="0"/>
                <w:numId w:val="29"/>
              </w:numPr>
              <w:spacing w:after="26" w:line="259" w:lineRule="auto"/>
              <w:ind w:left="338" w:hanging="214"/>
              <w:jc w:val="left"/>
            </w:pPr>
            <w:r>
              <w:rPr>
                <w:sz w:val="18"/>
              </w:rPr>
              <w:t xml:space="preserve">propagácia a vytváranie dobrého mena PON najmä vo vzťahu k záujemcom o prácu a klientom so záujmom o pomoc;  </w:t>
            </w:r>
          </w:p>
          <w:p w14:paraId="71187037" w14:textId="77777777" w:rsidR="001F776B" w:rsidRDefault="001F776B" w:rsidP="001F776B">
            <w:pPr>
              <w:numPr>
                <w:ilvl w:val="0"/>
                <w:numId w:val="29"/>
              </w:numPr>
              <w:spacing w:after="26" w:line="259" w:lineRule="auto"/>
              <w:ind w:left="338" w:hanging="214"/>
              <w:jc w:val="left"/>
            </w:pPr>
            <w:r>
              <w:rPr>
                <w:sz w:val="18"/>
              </w:rPr>
              <w:t>informovanie o udalostiach v rámci PON;</w:t>
            </w:r>
          </w:p>
          <w:p w14:paraId="5195D5D5" w14:textId="77777777" w:rsidR="001F776B" w:rsidRDefault="001F776B" w:rsidP="001F776B">
            <w:pPr>
              <w:numPr>
                <w:ilvl w:val="0"/>
                <w:numId w:val="29"/>
              </w:numPr>
              <w:spacing w:after="25" w:line="260" w:lineRule="auto"/>
              <w:ind w:left="338" w:hanging="214"/>
              <w:jc w:val="left"/>
            </w:pPr>
            <w:r>
              <w:rPr>
                <w:sz w:val="18"/>
              </w:rPr>
              <w:t xml:space="preserve">administrácia oficiálnych profilov PON (napr. kontrola, editovanie, cenzúra, opravy príspevkov, vedenie aktívnej komunikácie s používateľmi);  </w:t>
            </w:r>
          </w:p>
          <w:p w14:paraId="7C391CEC" w14:textId="77777777" w:rsidR="001F776B" w:rsidRDefault="001F776B" w:rsidP="001F776B">
            <w:pPr>
              <w:numPr>
                <w:ilvl w:val="0"/>
                <w:numId w:val="29"/>
              </w:numPr>
              <w:spacing w:after="23" w:line="262" w:lineRule="auto"/>
              <w:ind w:left="338" w:hanging="214"/>
              <w:jc w:val="left"/>
            </w:pPr>
            <w:r>
              <w:rPr>
                <w:sz w:val="18"/>
              </w:rPr>
              <w:t xml:space="preserve">publikovanie </w:t>
            </w:r>
            <w:r>
              <w:rPr>
                <w:sz w:val="18"/>
              </w:rPr>
              <w:tab/>
              <w:t xml:space="preserve">tlačových </w:t>
            </w:r>
            <w:r>
              <w:rPr>
                <w:sz w:val="18"/>
              </w:rPr>
              <w:tab/>
              <w:t xml:space="preserve">správ </w:t>
            </w:r>
            <w:r>
              <w:rPr>
                <w:sz w:val="18"/>
              </w:rPr>
              <w:tab/>
              <w:t xml:space="preserve">s osobnými </w:t>
            </w:r>
            <w:r>
              <w:rPr>
                <w:sz w:val="18"/>
              </w:rPr>
              <w:tab/>
              <w:t xml:space="preserve">údajmi </w:t>
            </w:r>
            <w:r>
              <w:rPr>
                <w:sz w:val="18"/>
              </w:rPr>
              <w:tab/>
              <w:t xml:space="preserve">dôležitých </w:t>
            </w:r>
            <w:r>
              <w:rPr>
                <w:sz w:val="18"/>
              </w:rPr>
              <w:tab/>
              <w:t xml:space="preserve">zamestnancov </w:t>
            </w:r>
            <w:r>
              <w:rPr>
                <w:sz w:val="18"/>
              </w:rPr>
              <w:tab/>
              <w:t xml:space="preserve">a/alebo zamestnancov, ktorí dosiahli úspech;  </w:t>
            </w:r>
          </w:p>
          <w:p w14:paraId="3617940E" w14:textId="77777777" w:rsidR="001F776B" w:rsidRDefault="001F776B" w:rsidP="001F776B">
            <w:pPr>
              <w:numPr>
                <w:ilvl w:val="0"/>
                <w:numId w:val="29"/>
              </w:numPr>
              <w:spacing w:after="29" w:line="259" w:lineRule="auto"/>
              <w:ind w:left="338" w:hanging="214"/>
              <w:jc w:val="left"/>
            </w:pPr>
            <w:r>
              <w:rPr>
                <w:sz w:val="18"/>
              </w:rPr>
              <w:t xml:space="preserve">zasielanie adresných pozvánok na podujatia PON;  </w:t>
            </w:r>
          </w:p>
          <w:p w14:paraId="705DA14A" w14:textId="373CA01C" w:rsidR="001F776B" w:rsidRDefault="001F776B" w:rsidP="00465D76">
            <w:pPr>
              <w:numPr>
                <w:ilvl w:val="0"/>
                <w:numId w:val="29"/>
              </w:numPr>
              <w:spacing w:after="26" w:line="259" w:lineRule="auto"/>
              <w:ind w:left="338" w:hanging="214"/>
              <w:jc w:val="left"/>
            </w:pPr>
            <w:r>
              <w:rPr>
                <w:sz w:val="18"/>
              </w:rPr>
              <w:t xml:space="preserve">organizovanie spotrebiteľských súťaží (napr. na sociálnych sieťach);  </w:t>
            </w:r>
          </w:p>
          <w:p w14:paraId="53018C71" w14:textId="77777777" w:rsidR="001F776B" w:rsidRPr="00F9210D" w:rsidRDefault="001F776B" w:rsidP="001F776B">
            <w:pPr>
              <w:numPr>
                <w:ilvl w:val="0"/>
                <w:numId w:val="29"/>
              </w:numPr>
              <w:spacing w:after="29" w:line="258" w:lineRule="auto"/>
              <w:ind w:left="338" w:hanging="214"/>
              <w:jc w:val="left"/>
            </w:pPr>
            <w:r>
              <w:rPr>
                <w:sz w:val="18"/>
              </w:rPr>
              <w:t xml:space="preserve">organizačného zabezpečenia rôznych vedeckých, kultúrnych či iných podujatí.  </w:t>
            </w:r>
          </w:p>
          <w:p w14:paraId="7D75AEED" w14:textId="77777777" w:rsidR="001F776B" w:rsidRDefault="001F776B" w:rsidP="001F776B">
            <w:pPr>
              <w:spacing w:after="29" w:line="258" w:lineRule="auto"/>
              <w:ind w:left="124" w:firstLine="0"/>
              <w:jc w:val="left"/>
            </w:pPr>
          </w:p>
          <w:p w14:paraId="26C4BF2C" w14:textId="77777777" w:rsidR="001F776B" w:rsidRPr="00F9210D" w:rsidRDefault="001F776B" w:rsidP="001F776B">
            <w:pPr>
              <w:spacing w:after="29" w:line="258" w:lineRule="auto"/>
              <w:ind w:left="124" w:firstLine="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* </w:t>
            </w:r>
            <w:r w:rsidRPr="00F9210D">
              <w:rPr>
                <w:sz w:val="18"/>
                <w:szCs w:val="24"/>
              </w:rPr>
              <w:t xml:space="preserve">Súčasťou tohto účelu spracúvania osobných údajov môže byť aj vyhotovovanie obrazových a/alebo obrazových záznamov a ich zverejňovanie na propagačné účely, čo by malo byť zabezpečené osobitným súhlasom dotknutej osoby (napr. zverejňovanie fotografií propagujúcich činnosť </w:t>
            </w:r>
            <w:r>
              <w:rPr>
                <w:sz w:val="18"/>
                <w:szCs w:val="24"/>
              </w:rPr>
              <w:t>PON</w:t>
            </w:r>
            <w:r w:rsidRPr="00F9210D">
              <w:rPr>
                <w:sz w:val="18"/>
                <w:szCs w:val="24"/>
              </w:rPr>
              <w:t xml:space="preserve">). </w:t>
            </w:r>
          </w:p>
          <w:p w14:paraId="64E6C53D" w14:textId="77777777" w:rsidR="001F776B" w:rsidRDefault="001F776B" w:rsidP="001F776B">
            <w:pPr>
              <w:spacing w:after="27" w:line="258" w:lineRule="auto"/>
              <w:ind w:left="1" w:firstLine="0"/>
              <w:rPr>
                <w:sz w:val="18"/>
              </w:rPr>
            </w:pPr>
            <w:r w:rsidRPr="00F9210D">
              <w:rPr>
                <w:sz w:val="18"/>
                <w:szCs w:val="24"/>
              </w:rPr>
              <w:t xml:space="preserve">V rámci tohto účelu môže tiež dochádzať k zverejňovaniu podobizní vedúcich predstaviteľov </w:t>
            </w:r>
            <w:r>
              <w:rPr>
                <w:sz w:val="18"/>
                <w:szCs w:val="24"/>
              </w:rPr>
              <w:t xml:space="preserve">PON </w:t>
            </w:r>
            <w:r w:rsidRPr="00F9210D">
              <w:rPr>
                <w:sz w:val="18"/>
                <w:szCs w:val="24"/>
              </w:rPr>
              <w:t>na informačné účely a účely prezentácie vedúcich zamestnancov</w:t>
            </w:r>
          </w:p>
        </w:tc>
      </w:tr>
      <w:tr w:rsidR="00544CD6" w14:paraId="27109E86" w14:textId="77777777" w:rsidTr="00544CD6">
        <w:trPr>
          <w:trHeight w:val="2482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6449" w14:textId="77777777" w:rsidR="00544CD6" w:rsidRDefault="00544CD6" w:rsidP="00544CD6">
            <w:pPr>
              <w:spacing w:after="17" w:line="259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Zasielanie marketingovej komunikácie </w:t>
            </w:r>
          </w:p>
          <w:p w14:paraId="44DC118C" w14:textId="77777777" w:rsidR="00544CD6" w:rsidRDefault="00544CD6" w:rsidP="00544CD6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(</w:t>
            </w:r>
            <w:proofErr w:type="spellStart"/>
            <w:r>
              <w:rPr>
                <w:b/>
                <w:sz w:val="22"/>
              </w:rPr>
              <w:t>newsletter</w:t>
            </w:r>
            <w:proofErr w:type="spellEnd"/>
            <w:r>
              <w:rPr>
                <w:b/>
                <w:sz w:val="22"/>
              </w:rPr>
              <w:t xml:space="preserve">)   </w:t>
            </w:r>
          </w:p>
          <w:p w14:paraId="4999F735" w14:textId="77777777" w:rsidR="00544CD6" w:rsidRDefault="00544CD6" w:rsidP="00544CD6">
            <w:pPr>
              <w:spacing w:after="61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Právny základ: </w:t>
            </w:r>
          </w:p>
          <w:p w14:paraId="32AD93CE" w14:textId="77777777" w:rsidR="00544CD6" w:rsidRDefault="00544CD6" w:rsidP="00544C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Súhlas dotknutej osoby podľa článku 6 ods. 1 písm. a) </w:t>
            </w:r>
          </w:p>
          <w:p w14:paraId="480C20B9" w14:textId="77777777" w:rsidR="00544CD6" w:rsidRDefault="00544CD6" w:rsidP="00544CD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GDPR príp. oprávnený záujem v spojitosti s § 62 ods. 3 </w:t>
            </w:r>
          </w:p>
          <w:p w14:paraId="14503FB6" w14:textId="77777777" w:rsidR="00544CD6" w:rsidRDefault="00544CD6" w:rsidP="00544CD6">
            <w:pPr>
              <w:spacing w:after="11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Zákona o elektronických komunikáciách  </w:t>
            </w:r>
          </w:p>
          <w:p w14:paraId="0CEC6B40" w14:textId="77777777" w:rsidR="00544CD6" w:rsidRDefault="00544CD6" w:rsidP="00544CD6">
            <w:pPr>
              <w:spacing w:after="98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NIE</w:t>
            </w:r>
          </w:p>
          <w:p w14:paraId="65A8EF2C" w14:textId="5E340FE8" w:rsidR="00F777CA" w:rsidRPr="00F9210D" w:rsidRDefault="00F777CA" w:rsidP="00544CD6">
            <w:pPr>
              <w:spacing w:after="98" w:line="259" w:lineRule="auto"/>
              <w:ind w:left="0" w:firstLine="0"/>
              <w:jc w:val="left"/>
              <w:rPr>
                <w:b/>
                <w:sz w:val="22"/>
              </w:rPr>
            </w:pPr>
            <w:r w:rsidRPr="005A3056">
              <w:rPr>
                <w:b/>
                <w:bCs/>
                <w:sz w:val="18"/>
              </w:rPr>
              <w:t>Doba uchovávania:</w:t>
            </w:r>
            <w:r w:rsidR="003F3CB9">
              <w:rPr>
                <w:b/>
                <w:bCs/>
                <w:sz w:val="18"/>
              </w:rPr>
              <w:t xml:space="preserve"> </w:t>
            </w:r>
            <w:r w:rsidR="003F3CB9">
              <w:rPr>
                <w:sz w:val="18"/>
              </w:rPr>
              <w:t>a</w:t>
            </w:r>
            <w:r w:rsidR="003F3CB9" w:rsidRPr="003F3CB9">
              <w:rPr>
                <w:sz w:val="18"/>
              </w:rPr>
              <w:t>ž do odvolania súhlasu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64D2" w14:textId="77777777" w:rsidR="00544CD6" w:rsidRDefault="00544CD6" w:rsidP="00544CD6">
            <w:pPr>
              <w:spacing w:after="29" w:line="258" w:lineRule="auto"/>
              <w:ind w:left="1" w:firstLine="0"/>
              <w:jc w:val="left"/>
            </w:pPr>
            <w:r>
              <w:rPr>
                <w:sz w:val="18"/>
              </w:rPr>
              <w:t xml:space="preserve">Ide o spracúvanie osobných údajov primárne za účelom vedenia marketingovej a PR komunikácie pri propagácii PON alebo záujmov (napr. podujatí) organizovaných priamo PON alebo s podporou PON, najmä: </w:t>
            </w:r>
          </w:p>
          <w:p w14:paraId="33E48D1A" w14:textId="0BFF393D" w:rsidR="00544CD6" w:rsidRDefault="00544CD6" w:rsidP="00544CD6">
            <w:pPr>
              <w:numPr>
                <w:ilvl w:val="0"/>
                <w:numId w:val="30"/>
              </w:numPr>
              <w:spacing w:after="26" w:line="259" w:lineRule="auto"/>
              <w:ind w:left="338" w:hanging="214"/>
              <w:jc w:val="left"/>
            </w:pPr>
            <w:r>
              <w:rPr>
                <w:sz w:val="18"/>
              </w:rPr>
              <w:t xml:space="preserve">zasielanie </w:t>
            </w:r>
            <w:proofErr w:type="spellStart"/>
            <w:r>
              <w:rPr>
                <w:sz w:val="18"/>
              </w:rPr>
              <w:t>newsletteru</w:t>
            </w:r>
            <w:proofErr w:type="spellEnd"/>
            <w:r w:rsidR="006B5306">
              <w:rPr>
                <w:sz w:val="18"/>
              </w:rPr>
              <w:t>;</w:t>
            </w:r>
          </w:p>
          <w:p w14:paraId="6205FCDA" w14:textId="59438644" w:rsidR="00544CD6" w:rsidRDefault="00544CD6" w:rsidP="00544CD6">
            <w:pPr>
              <w:numPr>
                <w:ilvl w:val="0"/>
                <w:numId w:val="30"/>
              </w:numPr>
              <w:spacing w:after="28" w:line="258" w:lineRule="auto"/>
              <w:ind w:left="338" w:hanging="214"/>
              <w:jc w:val="left"/>
            </w:pPr>
            <w:r>
              <w:rPr>
                <w:sz w:val="18"/>
              </w:rPr>
              <w:t xml:space="preserve">zasielanie </w:t>
            </w:r>
            <w:proofErr w:type="spellStart"/>
            <w:r>
              <w:rPr>
                <w:sz w:val="18"/>
              </w:rPr>
              <w:t>sms</w:t>
            </w:r>
            <w:proofErr w:type="spellEnd"/>
            <w:r>
              <w:rPr>
                <w:sz w:val="18"/>
              </w:rPr>
              <w:t xml:space="preserve"> správ  s marketingovým obsahom na podporu záujmov PON alebo záujmov tretích strán oficiálne podporovaných PON</w:t>
            </w:r>
            <w:r w:rsidR="006B5306">
              <w:rPr>
                <w:sz w:val="18"/>
              </w:rPr>
              <w:t>.</w:t>
            </w:r>
          </w:p>
          <w:p w14:paraId="1AC2324E" w14:textId="77777777" w:rsidR="00544CD6" w:rsidRDefault="00544CD6" w:rsidP="00544CD6">
            <w:pPr>
              <w:spacing w:after="3" w:line="287" w:lineRule="auto"/>
              <w:ind w:left="123" w:right="176" w:hanging="122"/>
              <w:jc w:val="left"/>
              <w:rPr>
                <w:sz w:val="18"/>
              </w:rPr>
            </w:pPr>
          </w:p>
        </w:tc>
      </w:tr>
      <w:tr w:rsidR="00544CD6" w14:paraId="11851CBA" w14:textId="77777777" w:rsidTr="00544CD6">
        <w:trPr>
          <w:trHeight w:val="2482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3965" w14:textId="77777777" w:rsidR="00544CD6" w:rsidRDefault="00544CD6" w:rsidP="00544CD6">
            <w:pPr>
              <w:spacing w:after="76" w:line="277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Uzatváranie a plnenie zmlúv s fyzickými osobami </w:t>
            </w:r>
            <w:r>
              <w:rPr>
                <w:b/>
                <w:sz w:val="18"/>
              </w:rPr>
              <w:t xml:space="preserve"> </w:t>
            </w:r>
          </w:p>
          <w:p w14:paraId="280CB2CE" w14:textId="77777777" w:rsidR="00544CD6" w:rsidRDefault="00544CD6" w:rsidP="00544CD6">
            <w:pPr>
              <w:spacing w:after="59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Právny základ: </w:t>
            </w:r>
          </w:p>
          <w:p w14:paraId="0A345DE2" w14:textId="77777777" w:rsidR="00544CD6" w:rsidRDefault="00544CD6" w:rsidP="00544CD6">
            <w:pPr>
              <w:spacing w:after="59" w:line="259" w:lineRule="auto"/>
              <w:ind w:left="0" w:right="55" w:firstLine="0"/>
            </w:pPr>
            <w:r>
              <w:rPr>
                <w:sz w:val="18"/>
              </w:rPr>
              <w:t xml:space="preserve">Článok 6 ods. 1 písm. b) GDPR, pretože spracúvanie je nevyhnutné plnenie zmluvných povinností vrátane predzmluvných vzťahov </w:t>
            </w:r>
          </w:p>
          <w:p w14:paraId="160260CD" w14:textId="3601D26E" w:rsidR="00544CD6" w:rsidRDefault="00544CD6" w:rsidP="00544CD6">
            <w:pPr>
              <w:spacing w:after="59" w:line="259" w:lineRule="auto"/>
              <w:ind w:left="0" w:right="52" w:firstLine="0"/>
            </w:pPr>
            <w:r>
              <w:rPr>
                <w:sz w:val="18"/>
              </w:rPr>
              <w:t xml:space="preserve">Článok 9 ods. 2 písm. h) GDPR pre činnosť psychologickej poradne a článok 9 ods. 2 písm. a) GDPR – výslovný súhlas, ak je potrebné spracúvať osobitné kategórie osobných údajov pri iných činnostiach </w:t>
            </w:r>
          </w:p>
          <w:p w14:paraId="4FFDE41B" w14:textId="77777777" w:rsidR="00544CD6" w:rsidRDefault="00544CD6" w:rsidP="00544CD6">
            <w:pPr>
              <w:spacing w:after="17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ÁNO</w:t>
            </w:r>
          </w:p>
          <w:p w14:paraId="744846B3" w14:textId="09E6A676" w:rsidR="00F777CA" w:rsidRPr="00D8400E" w:rsidRDefault="00F777CA" w:rsidP="00544CD6">
            <w:pPr>
              <w:spacing w:after="17" w:line="259" w:lineRule="auto"/>
              <w:ind w:left="0" w:firstLine="0"/>
              <w:jc w:val="left"/>
              <w:rPr>
                <w:sz w:val="22"/>
              </w:rPr>
            </w:pPr>
            <w:r w:rsidRPr="005A3056">
              <w:rPr>
                <w:b/>
                <w:bCs/>
                <w:sz w:val="18"/>
              </w:rPr>
              <w:t>Doba uchovávania:</w:t>
            </w:r>
            <w:r>
              <w:rPr>
                <w:b/>
                <w:bCs/>
                <w:sz w:val="18"/>
              </w:rPr>
              <w:t xml:space="preserve"> </w:t>
            </w:r>
            <w:r w:rsidR="00D8400E">
              <w:rPr>
                <w:sz w:val="18"/>
              </w:rPr>
              <w:t>s</w:t>
            </w:r>
            <w:r w:rsidR="00D8400E" w:rsidRPr="00D8400E">
              <w:rPr>
                <w:sz w:val="18"/>
              </w:rPr>
              <w:t>pravidla 5 až 10 rokov</w:t>
            </w:r>
            <w:r w:rsidR="00D8400E">
              <w:rPr>
                <w:sz w:val="18"/>
              </w:rPr>
              <w:t>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4401" w14:textId="77777777" w:rsidR="00B90F82" w:rsidRPr="00B90F82" w:rsidRDefault="00544CD6" w:rsidP="00B90F82">
            <w:pPr>
              <w:spacing w:after="26" w:line="259" w:lineRule="auto"/>
              <w:ind w:left="1" w:right="48" w:firstLine="0"/>
              <w:rPr>
                <w:sz w:val="18"/>
              </w:rPr>
            </w:pPr>
            <w:r>
              <w:rPr>
                <w:sz w:val="18"/>
              </w:rPr>
              <w:t>Ide o spracúvanie osobných údajov fyzických osôb najmä</w:t>
            </w:r>
            <w:r w:rsidR="00B90F82">
              <w:rPr>
                <w:sz w:val="18"/>
              </w:rPr>
              <w:t xml:space="preserve"> klientov</w:t>
            </w:r>
            <w:r>
              <w:rPr>
                <w:sz w:val="18"/>
              </w:rPr>
              <w:t xml:space="preserve">, ktorí v rôznych situáciách poskytujú </w:t>
            </w:r>
            <w:r w:rsidR="00823372">
              <w:rPr>
                <w:sz w:val="18"/>
              </w:rPr>
              <w:t>PON</w:t>
            </w:r>
            <w:r>
              <w:rPr>
                <w:sz w:val="18"/>
              </w:rPr>
              <w:t xml:space="preserve"> svoje osobné údaje za účelom využívania služieb poskytovaných </w:t>
            </w:r>
            <w:r w:rsidR="00823372">
              <w:rPr>
                <w:sz w:val="18"/>
              </w:rPr>
              <w:t>PON</w:t>
            </w:r>
            <w:r>
              <w:rPr>
                <w:sz w:val="18"/>
              </w:rPr>
              <w:t xml:space="preserve"> v rámci činnosti </w:t>
            </w:r>
            <w:r w:rsidR="00823372">
              <w:rPr>
                <w:sz w:val="18"/>
              </w:rPr>
              <w:t>PON</w:t>
            </w:r>
            <w:r>
              <w:rPr>
                <w:sz w:val="18"/>
              </w:rPr>
              <w:t xml:space="preserve">, a to najmä: </w:t>
            </w:r>
          </w:p>
          <w:p w14:paraId="44B6A152" w14:textId="77777777" w:rsidR="00B90F82" w:rsidRPr="00B90F82" w:rsidRDefault="00B90F82" w:rsidP="00544CD6">
            <w:pPr>
              <w:numPr>
                <w:ilvl w:val="0"/>
                <w:numId w:val="31"/>
              </w:numPr>
              <w:spacing w:after="26" w:line="259" w:lineRule="auto"/>
              <w:ind w:left="338" w:hanging="214"/>
              <w:jc w:val="left"/>
              <w:rPr>
                <w:sz w:val="18"/>
                <w:szCs w:val="18"/>
              </w:rPr>
            </w:pPr>
            <w:r w:rsidRPr="00B90F82">
              <w:rPr>
                <w:sz w:val="18"/>
                <w:szCs w:val="18"/>
              </w:rPr>
              <w:t>pri poradenstve;</w:t>
            </w:r>
          </w:p>
          <w:p w14:paraId="2D57A127" w14:textId="77777777" w:rsidR="00544CD6" w:rsidRPr="00B90F82" w:rsidRDefault="00B90F82" w:rsidP="00544CD6">
            <w:pPr>
              <w:numPr>
                <w:ilvl w:val="0"/>
                <w:numId w:val="31"/>
              </w:numPr>
              <w:spacing w:after="26" w:line="259" w:lineRule="auto"/>
              <w:ind w:left="338" w:hanging="214"/>
              <w:jc w:val="left"/>
              <w:rPr>
                <w:sz w:val="18"/>
                <w:szCs w:val="18"/>
              </w:rPr>
            </w:pPr>
            <w:r w:rsidRPr="00B90F82">
              <w:rPr>
                <w:sz w:val="18"/>
                <w:szCs w:val="18"/>
              </w:rPr>
              <w:t>p</w:t>
            </w:r>
            <w:r w:rsidR="00544CD6" w:rsidRPr="00B90F82">
              <w:rPr>
                <w:sz w:val="18"/>
                <w:szCs w:val="18"/>
              </w:rPr>
              <w:t>ri nakupovaní</w:t>
            </w:r>
            <w:r w:rsidRPr="00B90F82">
              <w:rPr>
                <w:sz w:val="18"/>
                <w:szCs w:val="18"/>
              </w:rPr>
              <w:t>;</w:t>
            </w:r>
            <w:r w:rsidR="00544CD6" w:rsidRPr="00B90F82">
              <w:rPr>
                <w:sz w:val="18"/>
                <w:szCs w:val="18"/>
              </w:rPr>
              <w:t xml:space="preserve"> </w:t>
            </w:r>
          </w:p>
          <w:p w14:paraId="15CE3142" w14:textId="77777777" w:rsidR="00544CD6" w:rsidRPr="00B90F82" w:rsidRDefault="00B90F82" w:rsidP="00544CD6">
            <w:pPr>
              <w:numPr>
                <w:ilvl w:val="0"/>
                <w:numId w:val="31"/>
              </w:numPr>
              <w:spacing w:after="26" w:line="259" w:lineRule="auto"/>
              <w:ind w:left="338" w:hanging="214"/>
              <w:jc w:val="left"/>
              <w:rPr>
                <w:sz w:val="18"/>
                <w:szCs w:val="18"/>
              </w:rPr>
            </w:pPr>
            <w:r w:rsidRPr="00B90F82">
              <w:rPr>
                <w:sz w:val="18"/>
                <w:szCs w:val="18"/>
              </w:rPr>
              <w:t>p</w:t>
            </w:r>
            <w:r w:rsidR="00544CD6" w:rsidRPr="00B90F82">
              <w:rPr>
                <w:sz w:val="18"/>
                <w:szCs w:val="18"/>
              </w:rPr>
              <w:t>renajímaní priestorov fyzickým osobám</w:t>
            </w:r>
            <w:r w:rsidRPr="00B90F82">
              <w:rPr>
                <w:sz w:val="18"/>
                <w:szCs w:val="18"/>
              </w:rPr>
              <w:t>;</w:t>
            </w:r>
            <w:r w:rsidR="00544CD6" w:rsidRPr="00B90F82">
              <w:rPr>
                <w:sz w:val="18"/>
                <w:szCs w:val="18"/>
              </w:rPr>
              <w:t xml:space="preserve">  </w:t>
            </w:r>
          </w:p>
          <w:p w14:paraId="22446D85" w14:textId="77777777" w:rsidR="00544CD6" w:rsidRPr="00B90F82" w:rsidRDefault="00B90F82" w:rsidP="00544CD6">
            <w:pPr>
              <w:numPr>
                <w:ilvl w:val="0"/>
                <w:numId w:val="31"/>
              </w:numPr>
              <w:spacing w:after="1" w:line="287" w:lineRule="auto"/>
              <w:ind w:left="338" w:hanging="214"/>
              <w:jc w:val="left"/>
              <w:rPr>
                <w:sz w:val="18"/>
                <w:szCs w:val="18"/>
              </w:rPr>
            </w:pPr>
            <w:r w:rsidRPr="00B90F82">
              <w:rPr>
                <w:sz w:val="18"/>
                <w:szCs w:val="18"/>
              </w:rPr>
              <w:t>p</w:t>
            </w:r>
            <w:r w:rsidR="00544CD6" w:rsidRPr="00B90F82">
              <w:rPr>
                <w:sz w:val="18"/>
                <w:szCs w:val="18"/>
              </w:rPr>
              <w:t>renajímanie nebytových priestorov aj bytov fyzickým osobám</w:t>
            </w:r>
            <w:r w:rsidRPr="00B90F82">
              <w:rPr>
                <w:sz w:val="18"/>
                <w:szCs w:val="18"/>
              </w:rPr>
              <w:t>.</w:t>
            </w:r>
          </w:p>
          <w:p w14:paraId="362A582A" w14:textId="77777777" w:rsidR="00544CD6" w:rsidRPr="00544CD6" w:rsidRDefault="00544CD6" w:rsidP="00544CD6">
            <w:pPr>
              <w:spacing w:after="26" w:line="259" w:lineRule="auto"/>
              <w:ind w:left="124" w:firstLine="0"/>
              <w:jc w:val="left"/>
            </w:pPr>
          </w:p>
        </w:tc>
      </w:tr>
      <w:tr w:rsidR="00544CD6" w14:paraId="6E2FAC28" w14:textId="77777777" w:rsidTr="00544CD6">
        <w:trPr>
          <w:trHeight w:val="2482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BA67" w14:textId="77777777" w:rsidR="00544CD6" w:rsidRDefault="00544CD6" w:rsidP="00544CD6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Štatistické účely </w:t>
            </w:r>
          </w:p>
          <w:p w14:paraId="691AC90C" w14:textId="77777777" w:rsidR="00544CD6" w:rsidRDefault="00544CD6" w:rsidP="00544CD6">
            <w:pPr>
              <w:spacing w:after="59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Právny základ: </w:t>
            </w:r>
          </w:p>
          <w:p w14:paraId="439FC413" w14:textId="77777777" w:rsidR="00544CD6" w:rsidRDefault="00544CD6" w:rsidP="00544CD6">
            <w:pPr>
              <w:spacing w:after="58" w:line="260" w:lineRule="auto"/>
              <w:ind w:left="0" w:firstLine="0"/>
              <w:jc w:val="left"/>
            </w:pPr>
            <w:r>
              <w:rPr>
                <w:sz w:val="18"/>
              </w:rPr>
              <w:t xml:space="preserve">Plnenie úloh vo verejnom záujme (čl. 6 ods. 1 písm. e) GDPR) </w:t>
            </w:r>
          </w:p>
          <w:p w14:paraId="6331EA43" w14:textId="77777777" w:rsidR="00544CD6" w:rsidRDefault="00544CD6" w:rsidP="00544CD6">
            <w:pPr>
              <w:spacing w:after="60" w:line="258" w:lineRule="auto"/>
              <w:ind w:left="0" w:firstLine="0"/>
            </w:pPr>
            <w:r>
              <w:rPr>
                <w:sz w:val="18"/>
              </w:rPr>
              <w:t xml:space="preserve">Akýkoľvek právny základ pôvodných účelov spracúvania podľa čl. 89 GDPR </w:t>
            </w:r>
          </w:p>
          <w:p w14:paraId="0CF4F29F" w14:textId="77777777" w:rsidR="00544CD6" w:rsidRDefault="00544CD6" w:rsidP="00544CD6">
            <w:pPr>
              <w:spacing w:after="57" w:line="261" w:lineRule="auto"/>
              <w:ind w:left="0" w:firstLine="0"/>
            </w:pPr>
            <w:r>
              <w:rPr>
                <w:sz w:val="18"/>
              </w:rPr>
              <w:t xml:space="preserve">Článok 9 ods. 2 písm. j) GDPR pre osobitné kategórie osobných údajov  </w:t>
            </w:r>
          </w:p>
          <w:p w14:paraId="70953E05" w14:textId="77777777" w:rsidR="00544CD6" w:rsidRDefault="00544CD6" w:rsidP="00544CD6">
            <w:pPr>
              <w:spacing w:after="76" w:line="277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ÁNO (pri štatistike na výskumných účeloch)  </w:t>
            </w:r>
          </w:p>
          <w:p w14:paraId="2C0C6EEB" w14:textId="4810E898" w:rsidR="00F777CA" w:rsidRPr="00D8400E" w:rsidRDefault="00F777CA" w:rsidP="00D8400E">
            <w:pPr>
              <w:spacing w:after="76" w:line="277" w:lineRule="auto"/>
              <w:ind w:left="0" w:firstLine="0"/>
              <w:jc w:val="left"/>
              <w:rPr>
                <w:b/>
                <w:bCs/>
                <w:sz w:val="18"/>
              </w:rPr>
            </w:pPr>
            <w:r w:rsidRPr="005A3056">
              <w:rPr>
                <w:b/>
                <w:bCs/>
                <w:sz w:val="18"/>
              </w:rPr>
              <w:t>Doba uchovávania:</w:t>
            </w:r>
            <w:r w:rsidR="00D8400E">
              <w:rPr>
                <w:b/>
                <w:bCs/>
                <w:sz w:val="18"/>
              </w:rPr>
              <w:t xml:space="preserve"> </w:t>
            </w:r>
            <w:r w:rsidR="00D8400E">
              <w:rPr>
                <w:sz w:val="18"/>
              </w:rPr>
              <w:t>p</w:t>
            </w:r>
            <w:r w:rsidR="00D8400E" w:rsidRPr="00D8400E">
              <w:rPr>
                <w:sz w:val="18"/>
              </w:rPr>
              <w:t>očas trvania iných účelov spracúvania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E6D7" w14:textId="77777777" w:rsidR="00544CD6" w:rsidRDefault="00544CD6" w:rsidP="00544CD6">
            <w:pPr>
              <w:spacing w:after="26" w:line="259" w:lineRule="auto"/>
              <w:ind w:left="1" w:right="48" w:firstLine="0"/>
              <w:rPr>
                <w:sz w:val="18"/>
              </w:rPr>
            </w:pPr>
            <w:r>
              <w:rPr>
                <w:sz w:val="18"/>
              </w:rPr>
              <w:t xml:space="preserve">Ide o spracúvanie osobných údajov rôzneho okruhu dotknutých osôb najmä uchádzačov </w:t>
            </w:r>
            <w:r w:rsidR="00823372">
              <w:rPr>
                <w:sz w:val="18"/>
              </w:rPr>
              <w:t>o zamestnanie PON</w:t>
            </w:r>
            <w:r>
              <w:rPr>
                <w:sz w:val="18"/>
              </w:rPr>
              <w:t xml:space="preserve">, zamestnancov </w:t>
            </w:r>
            <w:r w:rsidR="00823372">
              <w:rPr>
                <w:sz w:val="18"/>
              </w:rPr>
              <w:t xml:space="preserve">PON (vrátane </w:t>
            </w:r>
            <w:r>
              <w:rPr>
                <w:sz w:val="18"/>
              </w:rPr>
              <w:t>bývalých</w:t>
            </w:r>
            <w:r w:rsidR="00823372">
              <w:rPr>
                <w:sz w:val="18"/>
              </w:rPr>
              <w:t>)</w:t>
            </w:r>
            <w:r>
              <w:rPr>
                <w:sz w:val="18"/>
              </w:rPr>
              <w:t xml:space="preserve"> pri zostavovaní štatistických výstupov a pracovných podkladov potrebných pre interné štatistické účely </w:t>
            </w:r>
            <w:r w:rsidR="00823372">
              <w:rPr>
                <w:sz w:val="18"/>
              </w:rPr>
              <w:t>PON</w:t>
            </w:r>
            <w:r>
              <w:rPr>
                <w:sz w:val="18"/>
              </w:rPr>
              <w:t xml:space="preserve"> ako aj štatistické účely iných </w:t>
            </w:r>
            <w:r w:rsidR="00823372">
              <w:rPr>
                <w:sz w:val="18"/>
              </w:rPr>
              <w:t>orgánov verejnej moci.</w:t>
            </w:r>
          </w:p>
        </w:tc>
      </w:tr>
      <w:tr w:rsidR="00544CD6" w14:paraId="3B7147D0" w14:textId="77777777" w:rsidTr="00544CD6">
        <w:trPr>
          <w:trHeight w:val="2482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63A8" w14:textId="77777777" w:rsidR="00544CD6" w:rsidRDefault="00544CD6" w:rsidP="00544CD6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Archívne účely </w:t>
            </w:r>
          </w:p>
          <w:p w14:paraId="48B7F7E0" w14:textId="77777777" w:rsidR="00544CD6" w:rsidRDefault="00544CD6" w:rsidP="00544CD6">
            <w:pPr>
              <w:spacing w:after="59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Právny základ: </w:t>
            </w:r>
          </w:p>
          <w:p w14:paraId="54AD3007" w14:textId="77777777" w:rsidR="00544CD6" w:rsidRDefault="00544CD6" w:rsidP="00544CD6">
            <w:pPr>
              <w:spacing w:after="5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Plnenie zákonných povinností (čl. 6 ods. 1 písm. c) GDPR) </w:t>
            </w:r>
          </w:p>
          <w:p w14:paraId="13186CB7" w14:textId="77777777" w:rsidR="00544CD6" w:rsidRDefault="00544CD6" w:rsidP="00544CD6">
            <w:pPr>
              <w:spacing w:after="53" w:line="247" w:lineRule="auto"/>
              <w:ind w:left="0" w:firstLine="0"/>
            </w:pPr>
            <w:r>
              <w:rPr>
                <w:sz w:val="18"/>
              </w:rPr>
              <w:t>Akýkoľvek právny základ pôvodných účelov spracúvania podľa čl. 89 GDPR</w:t>
            </w:r>
            <w:r>
              <w:rPr>
                <w:sz w:val="20"/>
              </w:rPr>
              <w:t xml:space="preserve"> </w:t>
            </w:r>
          </w:p>
          <w:p w14:paraId="2B0F58BC" w14:textId="77777777" w:rsidR="00544CD6" w:rsidRDefault="00544CD6" w:rsidP="00544CD6">
            <w:pPr>
              <w:spacing w:after="59" w:line="258" w:lineRule="auto"/>
              <w:ind w:left="0" w:firstLine="0"/>
            </w:pPr>
            <w:r>
              <w:rPr>
                <w:sz w:val="18"/>
              </w:rPr>
              <w:t xml:space="preserve">Článok 9 ods. 2 písm. j) GDPR pre osobitné kategórie osobných údajov </w:t>
            </w:r>
          </w:p>
          <w:p w14:paraId="688D0EBC" w14:textId="77777777" w:rsidR="00544CD6" w:rsidRDefault="00544CD6" w:rsidP="00544CD6">
            <w:pPr>
              <w:spacing w:after="96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Citlivé osobné údaje:</w:t>
            </w:r>
            <w:r>
              <w:rPr>
                <w:sz w:val="18"/>
              </w:rPr>
              <w:t xml:space="preserve"> ÁNO</w:t>
            </w:r>
          </w:p>
          <w:p w14:paraId="06CBFD3E" w14:textId="210C415E" w:rsidR="00F777CA" w:rsidRDefault="00F777CA" w:rsidP="00544CD6">
            <w:pPr>
              <w:spacing w:after="96" w:line="259" w:lineRule="auto"/>
              <w:ind w:left="0" w:firstLine="0"/>
              <w:jc w:val="left"/>
              <w:rPr>
                <w:b/>
                <w:sz w:val="22"/>
              </w:rPr>
            </w:pPr>
            <w:r w:rsidRPr="005A3056">
              <w:rPr>
                <w:b/>
                <w:bCs/>
                <w:sz w:val="18"/>
              </w:rPr>
              <w:t>Doba uchovávania:</w:t>
            </w:r>
            <w:r w:rsidR="006D7CCD">
              <w:rPr>
                <w:b/>
                <w:bCs/>
                <w:sz w:val="18"/>
              </w:rPr>
              <w:t xml:space="preserve"> </w:t>
            </w:r>
            <w:r w:rsidR="006D7CCD">
              <w:rPr>
                <w:sz w:val="18"/>
              </w:rPr>
              <w:t>p</w:t>
            </w:r>
            <w:r w:rsidR="006D7CCD" w:rsidRPr="006D7CCD">
              <w:rPr>
                <w:sz w:val="18"/>
              </w:rPr>
              <w:t>očas lehôt uloženia alebo archivácie.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D7F0" w14:textId="77777777" w:rsidR="00544CD6" w:rsidRDefault="00544CD6" w:rsidP="00544CD6">
            <w:pPr>
              <w:spacing w:after="28" w:line="258" w:lineRule="auto"/>
              <w:ind w:left="1" w:right="54" w:firstLine="0"/>
            </w:pPr>
            <w:r>
              <w:rPr>
                <w:sz w:val="18"/>
              </w:rPr>
              <w:t xml:space="preserve">Ide o spracúvanie osobných údajov na účely archívnej starostlivosti dôležitých dokumentov obsahujúcich osobné údaje dotknutej osoby a na účely správy registratúrnych záznamov podľa zákona č. 395/2002 Z. z. o archívoch a registratúrach v platnom znení, najmä: </w:t>
            </w:r>
          </w:p>
          <w:p w14:paraId="666EF6AA" w14:textId="0E82C5E2" w:rsidR="00544CD6" w:rsidRDefault="00544CD6" w:rsidP="00544CD6">
            <w:pPr>
              <w:numPr>
                <w:ilvl w:val="0"/>
                <w:numId w:val="33"/>
              </w:numPr>
              <w:spacing w:after="26" w:line="259" w:lineRule="auto"/>
              <w:ind w:left="338" w:hanging="214"/>
              <w:jc w:val="left"/>
            </w:pPr>
            <w:r>
              <w:rPr>
                <w:sz w:val="18"/>
              </w:rPr>
              <w:t>evidencie archívnych dokumentov</w:t>
            </w:r>
            <w:r w:rsidR="006B5306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49F9C7DA" w14:textId="49EE2726" w:rsidR="00544CD6" w:rsidRDefault="00544CD6" w:rsidP="00544CD6">
            <w:pPr>
              <w:numPr>
                <w:ilvl w:val="0"/>
                <w:numId w:val="33"/>
              </w:numPr>
              <w:spacing w:after="28" w:line="258" w:lineRule="auto"/>
              <w:ind w:left="338" w:hanging="214"/>
              <w:jc w:val="left"/>
            </w:pPr>
            <w:r>
              <w:rPr>
                <w:sz w:val="18"/>
              </w:rPr>
              <w:t>vedenie evidencie písomných žiadostí žiadateľov o prístup k archívnym dokumentom</w:t>
            </w:r>
            <w:r w:rsidR="006B5306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0E74C5D9" w14:textId="77777777" w:rsidR="00544CD6" w:rsidRDefault="00823372" w:rsidP="00544CD6">
            <w:pPr>
              <w:numPr>
                <w:ilvl w:val="0"/>
                <w:numId w:val="33"/>
              </w:numPr>
              <w:spacing w:after="29" w:line="258" w:lineRule="auto"/>
              <w:ind w:left="338" w:hanging="214"/>
              <w:jc w:val="left"/>
            </w:pPr>
            <w:r>
              <w:rPr>
                <w:sz w:val="18"/>
              </w:rPr>
              <w:t>o</w:t>
            </w:r>
            <w:r w:rsidR="00544CD6">
              <w:rPr>
                <w:sz w:val="18"/>
              </w:rPr>
              <w:t>bmedzovania prístupu k osobným údajom obsiahnutým v archívnych dokumentoch, ktoré podliehajú ochrane</w:t>
            </w:r>
            <w:r>
              <w:rPr>
                <w:sz w:val="18"/>
              </w:rPr>
              <w:t>.</w:t>
            </w:r>
          </w:p>
          <w:p w14:paraId="30D6CC88" w14:textId="77777777" w:rsidR="00544CD6" w:rsidRDefault="00544CD6" w:rsidP="00823372">
            <w:pPr>
              <w:spacing w:after="0" w:line="259" w:lineRule="auto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03DCB834" w14:textId="77777777" w:rsidR="0066501A" w:rsidRDefault="0066501A" w:rsidP="001F776B">
      <w:pPr>
        <w:ind w:left="0" w:firstLine="0"/>
        <w:sectPr w:rsidR="0066501A">
          <w:footerReference w:type="even" r:id="rId11"/>
          <w:footerReference w:type="default" r:id="rId12"/>
          <w:footerReference w:type="first" r:id="rId13"/>
          <w:pgSz w:w="16838" w:h="11906" w:orient="landscape"/>
          <w:pgMar w:top="571" w:right="1440" w:bottom="1049" w:left="1440" w:header="708" w:footer="709" w:gutter="0"/>
          <w:cols w:space="708"/>
        </w:sectPr>
      </w:pPr>
    </w:p>
    <w:p w14:paraId="45935ADD" w14:textId="77777777" w:rsidR="0066501A" w:rsidRPr="00AD2C57" w:rsidRDefault="00823372" w:rsidP="00823372">
      <w:pPr>
        <w:spacing w:after="0" w:line="259" w:lineRule="auto"/>
        <w:ind w:left="0" w:firstLine="0"/>
        <w:jc w:val="center"/>
        <w:rPr>
          <w:b/>
          <w:bCs/>
          <w:color w:val="ED0D6E"/>
          <w:sz w:val="26"/>
          <w:szCs w:val="26"/>
          <w:u w:val="single"/>
        </w:rPr>
      </w:pPr>
      <w:r w:rsidRPr="00AD2C57">
        <w:rPr>
          <w:b/>
          <w:bCs/>
          <w:color w:val="ED0D6E"/>
          <w:sz w:val="26"/>
          <w:szCs w:val="26"/>
          <w:u w:val="single"/>
        </w:rPr>
        <w:lastRenderedPageBreak/>
        <w:t>Prevádzkovateľ, kontaktná zodpovedná osoba, práva dotknutej osoby</w:t>
      </w:r>
    </w:p>
    <w:p w14:paraId="41119E10" w14:textId="77777777" w:rsidR="00773805" w:rsidRDefault="00773805" w:rsidP="00823372">
      <w:pPr>
        <w:spacing w:after="0" w:line="259" w:lineRule="auto"/>
        <w:ind w:left="0" w:firstLine="0"/>
        <w:jc w:val="center"/>
        <w:rPr>
          <w:b/>
          <w:bCs/>
          <w:sz w:val="26"/>
          <w:szCs w:val="26"/>
          <w:u w:val="single"/>
        </w:rPr>
      </w:pPr>
    </w:p>
    <w:p w14:paraId="5BE9941E" w14:textId="77777777" w:rsidR="00773805" w:rsidRDefault="00773805" w:rsidP="00773805">
      <w:pPr>
        <w:spacing w:after="0" w:line="259" w:lineRule="auto"/>
        <w:ind w:left="0" w:firstLine="0"/>
        <w:jc w:val="left"/>
        <w:rPr>
          <w:b/>
          <w:bCs/>
          <w:sz w:val="26"/>
          <w:szCs w:val="26"/>
          <w:u w:val="single"/>
        </w:rPr>
      </w:pPr>
    </w:p>
    <w:p w14:paraId="2AE4279B" w14:textId="77777777" w:rsid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Prevádzkovateľom je: </w:t>
      </w:r>
      <w:r w:rsidRPr="00773805">
        <w:rPr>
          <w:sz w:val="26"/>
          <w:szCs w:val="26"/>
        </w:rPr>
        <w:t>Pomoc obetiam násilia; právna forma: občianske združenie; sídlo: Dostojevského rad 2543/1, 811 09 Bratislava-Staré Mesto; IČO: 31795382; DIČ: 2021454798; registračné číslo: VVS/1-900/90-14860; registrový úrad: Ministerstvo vnútra Slovenskej republiky</w:t>
      </w:r>
      <w:r>
        <w:rPr>
          <w:sz w:val="26"/>
          <w:szCs w:val="26"/>
        </w:rPr>
        <w:t>.</w:t>
      </w:r>
    </w:p>
    <w:p w14:paraId="0DD01D95" w14:textId="77777777" w:rsid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14:paraId="040BA06B" w14:textId="77777777" w:rsid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Kontaktná zodpovedná osoba: </w:t>
      </w:r>
      <w:hyperlink r:id="rId14" w:history="1">
        <w:r w:rsidRPr="006D1F67">
          <w:rPr>
            <w:rStyle w:val="Hypertextovprepojenie"/>
            <w:sz w:val="26"/>
            <w:szCs w:val="26"/>
          </w:rPr>
          <w:t>linka@pomocobetiam.sk</w:t>
        </w:r>
      </w:hyperlink>
    </w:p>
    <w:p w14:paraId="4D15E0B1" w14:textId="77777777" w:rsid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14:paraId="5B59CC80" w14:textId="77777777" w:rsid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Práva dotknutej osoby:</w:t>
      </w:r>
    </w:p>
    <w:p w14:paraId="1F07416A" w14:textId="77777777" w:rsid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14:paraId="74653D19" w14:textId="77777777" w:rsid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73805">
        <w:rPr>
          <w:sz w:val="26"/>
          <w:szCs w:val="26"/>
        </w:rPr>
        <w:t>Právo požiadať o prístup k osobným údajom podľa článku 15 GDPR, ktoré o Vás spracúvame.</w:t>
      </w:r>
    </w:p>
    <w:p w14:paraId="6AE5CDC2" w14:textId="77777777" w:rsidR="00773805" w:rsidRP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73805">
        <w:rPr>
          <w:sz w:val="26"/>
          <w:szCs w:val="26"/>
        </w:rPr>
        <w:t>Právo na opravu a doplnenie osobných údajov podľa článku 16 GDPR, ak o Vás spracúvame nesprávne alebo neúplne osobné údaje;</w:t>
      </w:r>
    </w:p>
    <w:p w14:paraId="0D13780D" w14:textId="77777777" w:rsidR="00773805" w:rsidRP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73805">
        <w:rPr>
          <w:sz w:val="26"/>
          <w:szCs w:val="26"/>
        </w:rPr>
        <w:t>Právo na vymazanie Vašich osobných údajov podľa článku 17 GDPR;</w:t>
      </w:r>
    </w:p>
    <w:p w14:paraId="3EF145D7" w14:textId="77777777" w:rsidR="00773805" w:rsidRP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73805">
        <w:rPr>
          <w:sz w:val="26"/>
          <w:szCs w:val="26"/>
        </w:rPr>
        <w:t>Právo na obmedzenie spracúvania osobných údajov podľa článku 18 GDPR;</w:t>
      </w:r>
    </w:p>
    <w:p w14:paraId="49112F02" w14:textId="77777777" w:rsidR="00773805" w:rsidRP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73805">
        <w:rPr>
          <w:sz w:val="26"/>
          <w:szCs w:val="26"/>
        </w:rPr>
        <w:t>Právo na prenosnosť údajov podľa článku 20;</w:t>
      </w:r>
    </w:p>
    <w:p w14:paraId="33453AC4" w14:textId="77777777" w:rsidR="00773805" w:rsidRP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773805">
        <w:rPr>
          <w:sz w:val="26"/>
          <w:szCs w:val="26"/>
        </w:rPr>
        <w:t>Právo namietať voči oprávneným alebo verejným záujmom, ktoré sledujeme podľa čl. 21 GDPR</w:t>
      </w:r>
      <w:r w:rsidR="00321C09">
        <w:rPr>
          <w:sz w:val="26"/>
          <w:szCs w:val="26"/>
        </w:rPr>
        <w:t>;</w:t>
      </w:r>
    </w:p>
    <w:p w14:paraId="01EC3F48" w14:textId="77777777" w:rsid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P</w:t>
      </w:r>
      <w:r w:rsidRPr="00773805">
        <w:rPr>
          <w:sz w:val="26"/>
          <w:szCs w:val="26"/>
        </w:rPr>
        <w:t>rávo kedykoľvek podať sťažnosť na dozorný orgán</w:t>
      </w:r>
      <w:r w:rsidR="00321C09">
        <w:rPr>
          <w:sz w:val="26"/>
          <w:szCs w:val="26"/>
        </w:rPr>
        <w:t>;</w:t>
      </w:r>
    </w:p>
    <w:p w14:paraId="5F446AF8" w14:textId="77777777" w:rsid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>Prípadne ďalšie práva podľa GDPR a zákona číslo18/2018 Z. z. o ochrane osobných údajov a o zmene a doplnení zákon</w:t>
      </w:r>
      <w:r w:rsidR="00321C09">
        <w:rPr>
          <w:sz w:val="26"/>
          <w:szCs w:val="26"/>
        </w:rPr>
        <w:t>ov</w:t>
      </w:r>
      <w:r>
        <w:rPr>
          <w:sz w:val="26"/>
          <w:szCs w:val="26"/>
        </w:rPr>
        <w:t xml:space="preserve">. </w:t>
      </w:r>
    </w:p>
    <w:p w14:paraId="5EC8A6AD" w14:textId="77777777" w:rsidR="00773805" w:rsidRDefault="00773805" w:rsidP="00773805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14:paraId="52AF31FC" w14:textId="77777777" w:rsidR="00773805" w:rsidRPr="00773805" w:rsidRDefault="00773805" w:rsidP="00773805">
      <w:pPr>
        <w:spacing w:after="0" w:line="259" w:lineRule="auto"/>
        <w:ind w:left="0" w:firstLine="0"/>
        <w:jc w:val="lef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*</w:t>
      </w:r>
      <w:r w:rsidRPr="00773805">
        <w:rPr>
          <w:i/>
          <w:iCs/>
          <w:sz w:val="26"/>
          <w:szCs w:val="26"/>
        </w:rPr>
        <w:t>Dovoľujeme si Vás upozorniť, že pri vybavovaní Vašej žiadosti o výkon práva dotknutej osoby podľa GDPR Vás môžeme požiadať o dôveryhodné overenie Vašej totožnosti, a to najmä v prípadoch, ak budú existovať pochybnosti o Vašej identite. Je našou povinnosťou zabrániť poskytnutiu osobných údajov o Vás neoprávnenej osobe. Ak je Vaša žiadosť zjavne neopodstatnená alebo neprimeraná, najmä preto, že sa opakuje, sme oprávnení účtovať si primeraný poplatok, ktorý zohľadňuje administratívne náklady</w:t>
      </w:r>
      <w:r>
        <w:rPr>
          <w:i/>
          <w:iCs/>
          <w:sz w:val="26"/>
          <w:szCs w:val="26"/>
        </w:rPr>
        <w:t>.</w:t>
      </w:r>
    </w:p>
    <w:sectPr w:rsidR="00773805" w:rsidRPr="00773805">
      <w:footerReference w:type="even" r:id="rId15"/>
      <w:footerReference w:type="default" r:id="rId16"/>
      <w:footerReference w:type="first" r:id="rId17"/>
      <w:pgSz w:w="16838" w:h="11906" w:orient="landscape"/>
      <w:pgMar w:top="571" w:right="1385" w:bottom="975" w:left="56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D02E1" w14:textId="77777777" w:rsidR="00800C7E" w:rsidRDefault="00800C7E">
      <w:pPr>
        <w:spacing w:after="0" w:line="240" w:lineRule="auto"/>
      </w:pPr>
      <w:r>
        <w:separator/>
      </w:r>
    </w:p>
  </w:endnote>
  <w:endnote w:type="continuationSeparator" w:id="0">
    <w:p w14:paraId="17FB9A94" w14:textId="77777777" w:rsidR="00800C7E" w:rsidRDefault="0080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7BD66" w14:textId="77777777" w:rsidR="00902C2B" w:rsidRDefault="00902C2B">
    <w:pPr>
      <w:spacing w:after="0" w:line="259" w:lineRule="auto"/>
      <w:ind w:left="0" w:right="-57" w:firstLine="0"/>
      <w:jc w:val="right"/>
    </w:pPr>
    <w:r>
      <w:rPr>
        <w:rFonts w:ascii="Calibri" w:eastAsia="Calibri" w:hAnsi="Calibri" w:cs="Calibri"/>
        <w:color w:val="767171"/>
        <w:sz w:val="2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767171"/>
        <w:sz w:val="22"/>
      </w:rPr>
      <w:t>1</w:t>
    </w:r>
    <w:r>
      <w:rPr>
        <w:rFonts w:ascii="Calibri" w:eastAsia="Calibri" w:hAnsi="Calibri" w:cs="Calibri"/>
        <w:b/>
        <w:color w:val="767171"/>
        <w:sz w:val="22"/>
      </w:rPr>
      <w:fldChar w:fldCharType="end"/>
    </w:r>
    <w:r>
      <w:rPr>
        <w:rFonts w:ascii="Calibri" w:eastAsia="Calibri" w:hAnsi="Calibri" w:cs="Calibri"/>
        <w:color w:val="767171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color w:val="767171"/>
          <w:sz w:val="22"/>
        </w:rPr>
        <w:t>21</w:t>
      </w:r>
    </w:fldSimple>
    <w:r>
      <w:rPr>
        <w:rFonts w:ascii="Calibri" w:eastAsia="Calibri" w:hAnsi="Calibri" w:cs="Calibri"/>
        <w:color w:val="767171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4147" w14:textId="77777777" w:rsidR="00902C2B" w:rsidRDefault="00902C2B">
    <w:pPr>
      <w:spacing w:after="0" w:line="259" w:lineRule="auto"/>
      <w:ind w:left="0" w:right="-57" w:firstLine="0"/>
      <w:jc w:val="right"/>
    </w:pPr>
    <w:r>
      <w:rPr>
        <w:rFonts w:ascii="Calibri" w:eastAsia="Calibri" w:hAnsi="Calibri" w:cs="Calibri"/>
        <w:color w:val="767171"/>
        <w:sz w:val="2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767171"/>
        <w:sz w:val="22"/>
      </w:rPr>
      <w:t>1</w:t>
    </w:r>
    <w:r>
      <w:rPr>
        <w:rFonts w:ascii="Calibri" w:eastAsia="Calibri" w:hAnsi="Calibri" w:cs="Calibri"/>
        <w:b/>
        <w:color w:val="767171"/>
        <w:sz w:val="22"/>
      </w:rPr>
      <w:fldChar w:fldCharType="end"/>
    </w:r>
    <w:r>
      <w:rPr>
        <w:rFonts w:ascii="Calibri" w:eastAsia="Calibri" w:hAnsi="Calibri" w:cs="Calibri"/>
        <w:color w:val="767171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color w:val="767171"/>
          <w:sz w:val="22"/>
        </w:rPr>
        <w:t>21</w:t>
      </w:r>
    </w:fldSimple>
    <w:r>
      <w:rPr>
        <w:rFonts w:ascii="Calibri" w:eastAsia="Calibri" w:hAnsi="Calibri" w:cs="Calibri"/>
        <w:color w:val="767171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122C" w14:textId="77777777" w:rsidR="00902C2B" w:rsidRDefault="00902C2B">
    <w:pPr>
      <w:spacing w:after="0" w:line="259" w:lineRule="auto"/>
      <w:ind w:left="0" w:right="-57" w:firstLine="0"/>
      <w:jc w:val="right"/>
    </w:pPr>
    <w:r>
      <w:rPr>
        <w:rFonts w:ascii="Calibri" w:eastAsia="Calibri" w:hAnsi="Calibri" w:cs="Calibri"/>
        <w:color w:val="767171"/>
        <w:sz w:val="2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767171"/>
        <w:sz w:val="22"/>
      </w:rPr>
      <w:t>1</w:t>
    </w:r>
    <w:r>
      <w:rPr>
        <w:rFonts w:ascii="Calibri" w:eastAsia="Calibri" w:hAnsi="Calibri" w:cs="Calibri"/>
        <w:b/>
        <w:color w:val="767171"/>
        <w:sz w:val="22"/>
      </w:rPr>
      <w:fldChar w:fldCharType="end"/>
    </w:r>
    <w:r>
      <w:rPr>
        <w:rFonts w:ascii="Calibri" w:eastAsia="Calibri" w:hAnsi="Calibri" w:cs="Calibri"/>
        <w:color w:val="767171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color w:val="767171"/>
          <w:sz w:val="22"/>
        </w:rPr>
        <w:t>21</w:t>
      </w:r>
    </w:fldSimple>
    <w:r>
      <w:rPr>
        <w:rFonts w:ascii="Calibri" w:eastAsia="Calibri" w:hAnsi="Calibri" w:cs="Calibri"/>
        <w:color w:val="767171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C06E" w14:textId="77777777" w:rsidR="00902C2B" w:rsidRDefault="00902C2B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color w:val="767171"/>
        <w:sz w:val="2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767171"/>
        <w:sz w:val="22"/>
      </w:rPr>
      <w:t>10</w:t>
    </w:r>
    <w:r>
      <w:rPr>
        <w:rFonts w:ascii="Calibri" w:eastAsia="Calibri" w:hAnsi="Calibri" w:cs="Calibri"/>
        <w:b/>
        <w:color w:val="767171"/>
        <w:sz w:val="22"/>
      </w:rPr>
      <w:fldChar w:fldCharType="end"/>
    </w:r>
    <w:r>
      <w:rPr>
        <w:rFonts w:ascii="Calibri" w:eastAsia="Calibri" w:hAnsi="Calibri" w:cs="Calibri"/>
        <w:color w:val="767171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color w:val="767171"/>
          <w:sz w:val="22"/>
        </w:rPr>
        <w:t>21</w:t>
      </w:r>
    </w:fldSimple>
    <w:r>
      <w:rPr>
        <w:rFonts w:ascii="Calibri" w:eastAsia="Calibri" w:hAnsi="Calibri" w:cs="Calibri"/>
        <w:color w:val="767171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8AA1" w14:textId="77777777" w:rsidR="00902C2B" w:rsidRDefault="00902C2B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color w:val="767171"/>
        <w:sz w:val="2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767171"/>
        <w:sz w:val="22"/>
      </w:rPr>
      <w:t>10</w:t>
    </w:r>
    <w:r>
      <w:rPr>
        <w:rFonts w:ascii="Calibri" w:eastAsia="Calibri" w:hAnsi="Calibri" w:cs="Calibri"/>
        <w:b/>
        <w:color w:val="767171"/>
        <w:sz w:val="22"/>
      </w:rPr>
      <w:fldChar w:fldCharType="end"/>
    </w:r>
    <w:r>
      <w:rPr>
        <w:rFonts w:ascii="Calibri" w:eastAsia="Calibri" w:hAnsi="Calibri" w:cs="Calibri"/>
        <w:color w:val="767171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color w:val="767171"/>
          <w:sz w:val="22"/>
        </w:rPr>
        <w:t>21</w:t>
      </w:r>
    </w:fldSimple>
    <w:r>
      <w:rPr>
        <w:rFonts w:ascii="Calibri" w:eastAsia="Calibri" w:hAnsi="Calibri" w:cs="Calibri"/>
        <w:color w:val="767171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A2D98" w14:textId="77777777" w:rsidR="00902C2B" w:rsidRDefault="00902C2B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color w:val="767171"/>
        <w:sz w:val="2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767171"/>
        <w:sz w:val="22"/>
      </w:rPr>
      <w:t>10</w:t>
    </w:r>
    <w:r>
      <w:rPr>
        <w:rFonts w:ascii="Calibri" w:eastAsia="Calibri" w:hAnsi="Calibri" w:cs="Calibri"/>
        <w:b/>
        <w:color w:val="767171"/>
        <w:sz w:val="22"/>
      </w:rPr>
      <w:fldChar w:fldCharType="end"/>
    </w:r>
    <w:r>
      <w:rPr>
        <w:rFonts w:ascii="Calibri" w:eastAsia="Calibri" w:hAnsi="Calibri" w:cs="Calibri"/>
        <w:color w:val="767171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color w:val="767171"/>
          <w:sz w:val="22"/>
        </w:rPr>
        <w:t>21</w:t>
      </w:r>
    </w:fldSimple>
    <w:r>
      <w:rPr>
        <w:rFonts w:ascii="Calibri" w:eastAsia="Calibri" w:hAnsi="Calibri" w:cs="Calibri"/>
        <w:color w:val="767171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3E882" w14:textId="77777777" w:rsidR="00800C7E" w:rsidRDefault="00800C7E">
      <w:pPr>
        <w:spacing w:after="0" w:line="240" w:lineRule="auto"/>
      </w:pPr>
      <w:r>
        <w:separator/>
      </w:r>
    </w:p>
  </w:footnote>
  <w:footnote w:type="continuationSeparator" w:id="0">
    <w:p w14:paraId="5F241B65" w14:textId="77777777" w:rsidR="00800C7E" w:rsidRDefault="00800C7E">
      <w:pPr>
        <w:spacing w:after="0" w:line="240" w:lineRule="auto"/>
      </w:pPr>
      <w:r>
        <w:continuationSeparator/>
      </w:r>
    </w:p>
  </w:footnote>
  <w:footnote w:id="1">
    <w:p w14:paraId="58582318" w14:textId="77777777" w:rsidR="000821C0" w:rsidRDefault="000821C0">
      <w:pPr>
        <w:pStyle w:val="Textpoznmkypodiarou"/>
      </w:pPr>
      <w:r>
        <w:rPr>
          <w:rStyle w:val="Odkaznapoznmkupodiarou"/>
        </w:rPr>
        <w:footnoteRef/>
      </w:r>
      <w:r>
        <w:t xml:space="preserve"> Zamestnancom a uchádzačom o zamestnanie sa rozumie v tomto dokumente aj dobrovoľník a</w:t>
      </w:r>
      <w:r w:rsidR="00F9210D">
        <w:t> </w:t>
      </w:r>
      <w:r>
        <w:t>stážista</w:t>
      </w:r>
      <w:r w:rsidR="00F9210D">
        <w:t>, ak z ustanovení nevplýva iné.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A4A"/>
    <w:multiLevelType w:val="hybridMultilevel"/>
    <w:tmpl w:val="C4266B18"/>
    <w:lvl w:ilvl="0" w:tplc="DB92EACE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F22108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7E4AC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681880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CAC1C8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88F63A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46B6E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88A882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E4BE1C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C115C"/>
    <w:multiLevelType w:val="hybridMultilevel"/>
    <w:tmpl w:val="398071A2"/>
    <w:lvl w:ilvl="0" w:tplc="F544B902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A6338C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F4E4B0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B6B5DC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40F13E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940636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2846A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1A2B2C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ACA2D4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CD20A0"/>
    <w:multiLevelType w:val="hybridMultilevel"/>
    <w:tmpl w:val="BED814EE"/>
    <w:lvl w:ilvl="0" w:tplc="6C5A2ECC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BA1E1A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EA1FD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48B0CE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209AC0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28965E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F25182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16D59C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9CB536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D14780"/>
    <w:multiLevelType w:val="hybridMultilevel"/>
    <w:tmpl w:val="634E36EC"/>
    <w:lvl w:ilvl="0" w:tplc="8A068770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4AD960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5842D6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6220C4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A8CAC0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0E19A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244ECA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9EBE34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B8FC4E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703558"/>
    <w:multiLevelType w:val="hybridMultilevel"/>
    <w:tmpl w:val="559E0314"/>
    <w:lvl w:ilvl="0" w:tplc="6BD2CB5A">
      <w:start w:val="1"/>
      <w:numFmt w:val="bullet"/>
      <w:lvlText w:val="-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0A830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2AF79E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FE2EA0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3C5850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2255C0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B4CFC6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8C73A8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0A1234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321801"/>
    <w:multiLevelType w:val="hybridMultilevel"/>
    <w:tmpl w:val="37D653D0"/>
    <w:lvl w:ilvl="0" w:tplc="B02063E6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6C6952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7624F6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9AAF24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52030C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A491E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4C3C0C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526A8E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EC6FD6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F068CF"/>
    <w:multiLevelType w:val="hybridMultilevel"/>
    <w:tmpl w:val="1D0230D2"/>
    <w:lvl w:ilvl="0" w:tplc="4D123604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36663C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B409A0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44B3A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B8024C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7640CA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080E9A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5E9FA0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9A853A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1D299F"/>
    <w:multiLevelType w:val="hybridMultilevel"/>
    <w:tmpl w:val="E8D4C324"/>
    <w:lvl w:ilvl="0" w:tplc="05E0C75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972A8"/>
    <w:multiLevelType w:val="hybridMultilevel"/>
    <w:tmpl w:val="E6C82D5C"/>
    <w:lvl w:ilvl="0" w:tplc="A83C8C68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6836BC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B6DF90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DA66BA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242B46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CCFC64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AEC4E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E8266E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B67104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1169B9"/>
    <w:multiLevelType w:val="hybridMultilevel"/>
    <w:tmpl w:val="3DCC2E32"/>
    <w:lvl w:ilvl="0" w:tplc="814844DE">
      <w:start w:val="1"/>
      <w:numFmt w:val="decimal"/>
      <w:lvlText w:val="%1."/>
      <w:lvlJc w:val="left"/>
      <w:pPr>
        <w:ind w:left="5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748968">
      <w:start w:val="1"/>
      <w:numFmt w:val="lowerLetter"/>
      <w:lvlText w:val="%2"/>
      <w:lvlJc w:val="left"/>
      <w:pPr>
        <w:ind w:left="14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425BF2">
      <w:start w:val="1"/>
      <w:numFmt w:val="lowerRoman"/>
      <w:lvlText w:val="%3"/>
      <w:lvlJc w:val="left"/>
      <w:pPr>
        <w:ind w:left="21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E6E4C0">
      <w:start w:val="1"/>
      <w:numFmt w:val="decimal"/>
      <w:lvlText w:val="%4"/>
      <w:lvlJc w:val="left"/>
      <w:pPr>
        <w:ind w:left="28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84FC46">
      <w:start w:val="1"/>
      <w:numFmt w:val="lowerLetter"/>
      <w:lvlText w:val="%5"/>
      <w:lvlJc w:val="left"/>
      <w:pPr>
        <w:ind w:left="36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E6B05C">
      <w:start w:val="1"/>
      <w:numFmt w:val="lowerRoman"/>
      <w:lvlText w:val="%6"/>
      <w:lvlJc w:val="left"/>
      <w:pPr>
        <w:ind w:left="43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422D98">
      <w:start w:val="1"/>
      <w:numFmt w:val="decimal"/>
      <w:lvlText w:val="%7"/>
      <w:lvlJc w:val="left"/>
      <w:pPr>
        <w:ind w:left="50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76D80E">
      <w:start w:val="1"/>
      <w:numFmt w:val="lowerLetter"/>
      <w:lvlText w:val="%8"/>
      <w:lvlJc w:val="left"/>
      <w:pPr>
        <w:ind w:left="57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72B8A8">
      <w:start w:val="1"/>
      <w:numFmt w:val="lowerRoman"/>
      <w:lvlText w:val="%9"/>
      <w:lvlJc w:val="left"/>
      <w:pPr>
        <w:ind w:left="64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E12A6B"/>
    <w:multiLevelType w:val="hybridMultilevel"/>
    <w:tmpl w:val="04708E48"/>
    <w:lvl w:ilvl="0" w:tplc="0A0AA2F8">
      <w:start w:val="1"/>
      <w:numFmt w:val="bullet"/>
      <w:lvlText w:val="-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3C4FBE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18355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FE4C9A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32D696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9A6492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279E0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EE85AA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3C68DA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067FAD"/>
    <w:multiLevelType w:val="hybridMultilevel"/>
    <w:tmpl w:val="EA2C1BF0"/>
    <w:lvl w:ilvl="0" w:tplc="3056C32A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D0F464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4C23FE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8E282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A2D544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2068C8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8A876A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1A8DA6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16003C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881562"/>
    <w:multiLevelType w:val="hybridMultilevel"/>
    <w:tmpl w:val="F02A0322"/>
    <w:lvl w:ilvl="0" w:tplc="67D85160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648BEA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580A3A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5C8F94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0EC05C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369084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E8D732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AC5286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0AA086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A85A0F"/>
    <w:multiLevelType w:val="hybridMultilevel"/>
    <w:tmpl w:val="5B5075AC"/>
    <w:lvl w:ilvl="0" w:tplc="BD529782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F883F4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D6886E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1A84D0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F875B6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4ED014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3A6A7A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CCE144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E2D41C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C37B56"/>
    <w:multiLevelType w:val="hybridMultilevel"/>
    <w:tmpl w:val="C2EC6AD8"/>
    <w:lvl w:ilvl="0" w:tplc="74C8A0F2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2EC7B4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6E71C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5A8C0A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F4A43E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267FB4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A0FD22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924A3C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24FE76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413439"/>
    <w:multiLevelType w:val="hybridMultilevel"/>
    <w:tmpl w:val="461C15C6"/>
    <w:lvl w:ilvl="0" w:tplc="AA7000F4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CC20C4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A2F34C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3033EC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6B696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3C42A8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6CD9B0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36129E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541A08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D73654"/>
    <w:multiLevelType w:val="hybridMultilevel"/>
    <w:tmpl w:val="C8B8B918"/>
    <w:lvl w:ilvl="0" w:tplc="3EA47D8C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18A89E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F664E6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9A0EE8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701D9E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20228A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522194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CEB076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50C614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6875C7"/>
    <w:multiLevelType w:val="hybridMultilevel"/>
    <w:tmpl w:val="56D4684A"/>
    <w:lvl w:ilvl="0" w:tplc="55840D32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FA97F4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389518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42A4B2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485378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F44364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C63FC4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302E84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DE68F4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8D7E64"/>
    <w:multiLevelType w:val="hybridMultilevel"/>
    <w:tmpl w:val="223E2912"/>
    <w:lvl w:ilvl="0" w:tplc="15BC3EA0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DAE0A4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60B340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A674B0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6AC64A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CE41CA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C63A16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D0CA9C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46AEDE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8A3A12"/>
    <w:multiLevelType w:val="hybridMultilevel"/>
    <w:tmpl w:val="29DC2164"/>
    <w:lvl w:ilvl="0" w:tplc="51D826A4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7AB462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408536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C2196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0835CE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E6FBAC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5AE60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2A1602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AE1932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E32CBC"/>
    <w:multiLevelType w:val="hybridMultilevel"/>
    <w:tmpl w:val="AA0C3B6A"/>
    <w:lvl w:ilvl="0" w:tplc="A8D47EB0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EC7D80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661B6E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A4571C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10049E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BC5C84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34C786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68006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9E892C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3D500B"/>
    <w:multiLevelType w:val="hybridMultilevel"/>
    <w:tmpl w:val="EE1A0AF8"/>
    <w:lvl w:ilvl="0" w:tplc="05E0C75A">
      <w:start w:val="1"/>
      <w:numFmt w:val="bullet"/>
      <w:lvlText w:val="-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A87CEE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E4A8BE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FE51B8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EAEC44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4FEA8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A6B1D4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BC0450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1662BC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533AFF"/>
    <w:multiLevelType w:val="hybridMultilevel"/>
    <w:tmpl w:val="1AE2ACD6"/>
    <w:lvl w:ilvl="0" w:tplc="F9E8EA1A">
      <w:start w:val="1"/>
      <w:numFmt w:val="decimal"/>
      <w:lvlText w:val="%1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AAAE53E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0A0CA1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898EC3A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14960EA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C8E502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419ECFE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D52ECEB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DD863A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 w15:restartNumberingAfterBreak="0">
    <w:nsid w:val="629A09B0"/>
    <w:multiLevelType w:val="hybridMultilevel"/>
    <w:tmpl w:val="B0926BBA"/>
    <w:lvl w:ilvl="0" w:tplc="57304BF4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D06538">
      <w:start w:val="1"/>
      <w:numFmt w:val="bullet"/>
      <w:lvlText w:val="▪"/>
      <w:lvlJc w:val="left"/>
      <w:pPr>
        <w:ind w:left="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E05C1A">
      <w:start w:val="1"/>
      <w:numFmt w:val="bullet"/>
      <w:lvlText w:val="▪"/>
      <w:lvlJc w:val="left"/>
      <w:pPr>
        <w:ind w:left="1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344F0A">
      <w:start w:val="1"/>
      <w:numFmt w:val="bullet"/>
      <w:lvlText w:val="•"/>
      <w:lvlJc w:val="left"/>
      <w:pPr>
        <w:ind w:left="2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2ED7E8">
      <w:start w:val="1"/>
      <w:numFmt w:val="bullet"/>
      <w:lvlText w:val="o"/>
      <w:lvlJc w:val="left"/>
      <w:pPr>
        <w:ind w:left="3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FEAC3C">
      <w:start w:val="1"/>
      <w:numFmt w:val="bullet"/>
      <w:lvlText w:val="▪"/>
      <w:lvlJc w:val="left"/>
      <w:pPr>
        <w:ind w:left="3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925B7A">
      <w:start w:val="1"/>
      <w:numFmt w:val="bullet"/>
      <w:lvlText w:val="•"/>
      <w:lvlJc w:val="left"/>
      <w:pPr>
        <w:ind w:left="4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226294">
      <w:start w:val="1"/>
      <w:numFmt w:val="bullet"/>
      <w:lvlText w:val="o"/>
      <w:lvlJc w:val="left"/>
      <w:pPr>
        <w:ind w:left="5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14AAF4">
      <w:start w:val="1"/>
      <w:numFmt w:val="bullet"/>
      <w:lvlText w:val="▪"/>
      <w:lvlJc w:val="left"/>
      <w:pPr>
        <w:ind w:left="6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C96F38"/>
    <w:multiLevelType w:val="hybridMultilevel"/>
    <w:tmpl w:val="082A6C92"/>
    <w:lvl w:ilvl="0" w:tplc="8D1268A4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F44C2E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0E361C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6CCD3E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90420A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2FCEA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206DD4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1C9420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4A79EA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AA7F34"/>
    <w:multiLevelType w:val="hybridMultilevel"/>
    <w:tmpl w:val="6DF8288A"/>
    <w:lvl w:ilvl="0" w:tplc="91EC8C46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1AE0F4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9EFAA4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304914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FC5478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6CF5A0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DC9104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325544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90BDEA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0B6E2C"/>
    <w:multiLevelType w:val="hybridMultilevel"/>
    <w:tmpl w:val="D5FA5DB0"/>
    <w:lvl w:ilvl="0" w:tplc="C7A828B0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427054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301AD8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A8B934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844396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E89DAA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F49C14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E01066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1C665C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4B0BD5"/>
    <w:multiLevelType w:val="hybridMultilevel"/>
    <w:tmpl w:val="12C8DCDC"/>
    <w:lvl w:ilvl="0" w:tplc="5E684832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A0F7FC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AE1C96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6EB952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E83400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B220C8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285CE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FEB92A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CCCB6E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442DF5"/>
    <w:multiLevelType w:val="hybridMultilevel"/>
    <w:tmpl w:val="9B4C3AFC"/>
    <w:lvl w:ilvl="0" w:tplc="5FD84872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4CA2B4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2C8978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34E4DC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42F89E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60DD34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E63A94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728576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50815C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E271BF"/>
    <w:multiLevelType w:val="hybridMultilevel"/>
    <w:tmpl w:val="E30E4904"/>
    <w:lvl w:ilvl="0" w:tplc="8052551E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BCC244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C0EFA6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32474C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561138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64E0DE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0281C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C80A2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143808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5717EB"/>
    <w:multiLevelType w:val="hybridMultilevel"/>
    <w:tmpl w:val="721E5466"/>
    <w:lvl w:ilvl="0" w:tplc="5D085B48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6EA6DA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E64AB8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18BD44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E21538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267132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681C7E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E265B8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80ED30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337F5A"/>
    <w:multiLevelType w:val="hybridMultilevel"/>
    <w:tmpl w:val="0900A774"/>
    <w:lvl w:ilvl="0" w:tplc="BDD0748A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225328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4ECB6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66E968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DC1202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76EFDE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8A5BD4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90CA1E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C67984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662CDE"/>
    <w:multiLevelType w:val="hybridMultilevel"/>
    <w:tmpl w:val="D6C4C0A0"/>
    <w:lvl w:ilvl="0" w:tplc="2C40F270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FA3534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AC573C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4A8242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44F5CE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503DE6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4CA32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867CCE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F8561E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52631F"/>
    <w:multiLevelType w:val="hybridMultilevel"/>
    <w:tmpl w:val="E2A0A92E"/>
    <w:lvl w:ilvl="0" w:tplc="EB140D72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306DA2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80627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E23B00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588E58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9A52F0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2EF932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024902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5C3272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4C6CA8"/>
    <w:multiLevelType w:val="hybridMultilevel"/>
    <w:tmpl w:val="53622C48"/>
    <w:lvl w:ilvl="0" w:tplc="4A7E3D5E">
      <w:start w:val="1"/>
      <w:numFmt w:val="bullet"/>
      <w:lvlText w:val="-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D206C4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FE3318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1E4C2A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6490C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12D12C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DEC934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08F32E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25258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8"/>
  </w:num>
  <w:num w:numId="5">
    <w:abstractNumId w:val="33"/>
  </w:num>
  <w:num w:numId="6">
    <w:abstractNumId w:val="20"/>
  </w:num>
  <w:num w:numId="7">
    <w:abstractNumId w:val="30"/>
  </w:num>
  <w:num w:numId="8">
    <w:abstractNumId w:val="2"/>
  </w:num>
  <w:num w:numId="9">
    <w:abstractNumId w:val="12"/>
  </w:num>
  <w:num w:numId="10">
    <w:abstractNumId w:val="24"/>
  </w:num>
  <w:num w:numId="11">
    <w:abstractNumId w:val="16"/>
  </w:num>
  <w:num w:numId="12">
    <w:abstractNumId w:val="17"/>
  </w:num>
  <w:num w:numId="13">
    <w:abstractNumId w:val="31"/>
  </w:num>
  <w:num w:numId="14">
    <w:abstractNumId w:val="10"/>
  </w:num>
  <w:num w:numId="15">
    <w:abstractNumId w:val="27"/>
  </w:num>
  <w:num w:numId="16">
    <w:abstractNumId w:val="29"/>
  </w:num>
  <w:num w:numId="17">
    <w:abstractNumId w:val="1"/>
  </w:num>
  <w:num w:numId="18">
    <w:abstractNumId w:val="4"/>
  </w:num>
  <w:num w:numId="19">
    <w:abstractNumId w:val="26"/>
  </w:num>
  <w:num w:numId="20">
    <w:abstractNumId w:val="9"/>
  </w:num>
  <w:num w:numId="21">
    <w:abstractNumId w:val="15"/>
  </w:num>
  <w:num w:numId="22">
    <w:abstractNumId w:val="32"/>
  </w:num>
  <w:num w:numId="23">
    <w:abstractNumId w:val="13"/>
  </w:num>
  <w:num w:numId="24">
    <w:abstractNumId w:val="28"/>
  </w:num>
  <w:num w:numId="25">
    <w:abstractNumId w:val="11"/>
  </w:num>
  <w:num w:numId="26">
    <w:abstractNumId w:val="14"/>
  </w:num>
  <w:num w:numId="27">
    <w:abstractNumId w:val="19"/>
  </w:num>
  <w:num w:numId="28">
    <w:abstractNumId w:val="3"/>
  </w:num>
  <w:num w:numId="29">
    <w:abstractNumId w:val="23"/>
  </w:num>
  <w:num w:numId="30">
    <w:abstractNumId w:val="0"/>
  </w:num>
  <w:num w:numId="31">
    <w:abstractNumId w:val="25"/>
  </w:num>
  <w:num w:numId="32">
    <w:abstractNumId w:val="8"/>
  </w:num>
  <w:num w:numId="33">
    <w:abstractNumId w:val="5"/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1A"/>
    <w:rsid w:val="0005052B"/>
    <w:rsid w:val="000821C0"/>
    <w:rsid w:val="000E5E8C"/>
    <w:rsid w:val="001F776B"/>
    <w:rsid w:val="0022751D"/>
    <w:rsid w:val="002709BE"/>
    <w:rsid w:val="002D2270"/>
    <w:rsid w:val="00313CF0"/>
    <w:rsid w:val="00321C09"/>
    <w:rsid w:val="00375B7E"/>
    <w:rsid w:val="003F3CB9"/>
    <w:rsid w:val="003F4C7C"/>
    <w:rsid w:val="00465D76"/>
    <w:rsid w:val="00544CD6"/>
    <w:rsid w:val="005A3056"/>
    <w:rsid w:val="005C4EBC"/>
    <w:rsid w:val="0066501A"/>
    <w:rsid w:val="006A517F"/>
    <w:rsid w:val="006B5306"/>
    <w:rsid w:val="006D7CCD"/>
    <w:rsid w:val="006F6848"/>
    <w:rsid w:val="00773805"/>
    <w:rsid w:val="007D35F0"/>
    <w:rsid w:val="00800C7E"/>
    <w:rsid w:val="00823372"/>
    <w:rsid w:val="0085110A"/>
    <w:rsid w:val="00851B80"/>
    <w:rsid w:val="00902C2B"/>
    <w:rsid w:val="00912F3C"/>
    <w:rsid w:val="00A6222C"/>
    <w:rsid w:val="00AD2C57"/>
    <w:rsid w:val="00B20ACA"/>
    <w:rsid w:val="00B90F82"/>
    <w:rsid w:val="00BA6C18"/>
    <w:rsid w:val="00C45CF7"/>
    <w:rsid w:val="00D8400E"/>
    <w:rsid w:val="00DB6B97"/>
    <w:rsid w:val="00DE4D13"/>
    <w:rsid w:val="00E338A4"/>
    <w:rsid w:val="00EB3B85"/>
    <w:rsid w:val="00F777CA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5349"/>
  <w15:docId w15:val="{8C40142B-8728-45B0-8650-AC6CC18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4CD6"/>
    <w:pPr>
      <w:spacing w:after="70" w:line="278" w:lineRule="auto"/>
      <w:ind w:left="730" w:hanging="10"/>
      <w:jc w:val="both"/>
    </w:pPr>
    <w:rPr>
      <w:rFonts w:ascii="Century Gothic" w:eastAsia="Century Gothic" w:hAnsi="Century Gothic" w:cs="Century Gothic"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21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21C0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21C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2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751D"/>
    <w:rPr>
      <w:rFonts w:ascii="Century Gothic" w:eastAsia="Century Gothic" w:hAnsi="Century Gothic" w:cs="Century Gothic"/>
      <w:color w:val="000000"/>
      <w:sz w:val="16"/>
    </w:rPr>
  </w:style>
  <w:style w:type="paragraph" w:styleId="Odsekzoznamu">
    <w:name w:val="List Paragraph"/>
    <w:basedOn w:val="Normlny"/>
    <w:uiPriority w:val="34"/>
    <w:qFormat/>
    <w:rsid w:val="003F4C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7380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7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.uniba.sk/public/resetpass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cdo.uniba.sk/public/resetpas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do.uniba.sk/public/resetpass" TargetMode="External"/><Relationship Id="rId14" Type="http://schemas.openxmlformats.org/officeDocument/2006/relationships/hyperlink" Target="mailto:linka@pomocobeti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EE89-D446-41F1-9FDB-3EB72E02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</dc:creator>
  <cp:keywords/>
  <cp:lastModifiedBy>Heřmánková Marianna</cp:lastModifiedBy>
  <cp:revision>2</cp:revision>
  <dcterms:created xsi:type="dcterms:W3CDTF">2021-05-10T20:36:00Z</dcterms:created>
  <dcterms:modified xsi:type="dcterms:W3CDTF">2021-05-10T20:36:00Z</dcterms:modified>
</cp:coreProperties>
</file>